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827"/>
        <w:gridCol w:w="2659"/>
      </w:tblGrid>
      <w:tr w:rsidR="00AE1156" w:rsidTr="00A85177">
        <w:trPr>
          <w:trHeight w:val="1246"/>
          <w:jc w:val="center"/>
        </w:trPr>
        <w:tc>
          <w:tcPr>
            <w:tcW w:w="2660" w:type="dxa"/>
            <w:tcBorders>
              <w:top w:val="single" w:sz="12" w:space="0" w:color="auto"/>
              <w:bottom w:val="single" w:sz="12" w:space="0" w:color="auto"/>
              <w:right w:val="single" w:sz="12" w:space="0" w:color="auto"/>
            </w:tcBorders>
            <w:vAlign w:val="center"/>
          </w:tcPr>
          <w:p w:rsidR="00AE1156" w:rsidRDefault="00AE1156" w:rsidP="00A85177">
            <w:pPr>
              <w:jc w:val="center"/>
            </w:pPr>
            <w:r>
              <w:rPr>
                <w:noProof/>
              </w:rPr>
              <w:drawing>
                <wp:inline distT="0" distB="0" distL="0" distR="0" wp14:anchorId="7BE5A6B0" wp14:editId="3438A60C">
                  <wp:extent cx="1093333" cy="720000"/>
                  <wp:effectExtent l="0" t="0" r="0" b="4445"/>
                  <wp:docPr id="2" name="Image 2" descr="Résultat de recherche d'images pour &quot;arianepla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rianeplast&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3333" cy="720000"/>
                          </a:xfrm>
                          <a:prstGeom prst="rect">
                            <a:avLst/>
                          </a:prstGeom>
                          <a:noFill/>
                          <a:ln>
                            <a:noFill/>
                          </a:ln>
                        </pic:spPr>
                      </pic:pic>
                    </a:graphicData>
                  </a:graphic>
                </wp:inline>
              </w:drawing>
            </w:r>
          </w:p>
        </w:tc>
        <w:tc>
          <w:tcPr>
            <w:tcW w:w="3827" w:type="dxa"/>
            <w:vMerge w:val="restart"/>
            <w:tcBorders>
              <w:left w:val="single" w:sz="12" w:space="0" w:color="auto"/>
              <w:right w:val="single" w:sz="12" w:space="0" w:color="auto"/>
            </w:tcBorders>
            <w:vAlign w:val="center"/>
          </w:tcPr>
          <w:p w:rsidR="00AE1156" w:rsidRPr="00E26971" w:rsidRDefault="00B345F4" w:rsidP="00A85177">
            <w:pPr>
              <w:jc w:val="center"/>
              <w:rPr>
                <w:rFonts w:ascii="Arial Black" w:hAnsi="Arial Black"/>
                <w:b/>
                <w:sz w:val="26"/>
                <w:szCs w:val="26"/>
              </w:rPr>
            </w:pPr>
            <w:r>
              <w:rPr>
                <w:rFonts w:ascii="Arial Black" w:hAnsi="Arial Black"/>
                <w:b/>
                <w:sz w:val="26"/>
                <w:szCs w:val="26"/>
              </w:rPr>
              <w:t>Certificat de contact alimentaire</w:t>
            </w:r>
          </w:p>
          <w:p w:rsidR="00AE1156" w:rsidRPr="00E26971" w:rsidRDefault="00AE1156" w:rsidP="00A85177">
            <w:pPr>
              <w:jc w:val="center"/>
              <w:rPr>
                <w:rFonts w:ascii="Arial Black" w:hAnsi="Arial Black"/>
                <w:b/>
                <w:i/>
                <w:sz w:val="16"/>
                <w:szCs w:val="16"/>
              </w:rPr>
            </w:pPr>
            <w:r w:rsidRPr="00E26971">
              <w:rPr>
                <w:rFonts w:ascii="Arial Black" w:hAnsi="Arial Black"/>
                <w:b/>
                <w:i/>
                <w:sz w:val="16"/>
                <w:szCs w:val="16"/>
              </w:rPr>
              <w:t xml:space="preserve">(REACH </w:t>
            </w:r>
            <w:proofErr w:type="spellStart"/>
            <w:r w:rsidRPr="00E26971">
              <w:rPr>
                <w:rFonts w:ascii="Arial Black" w:hAnsi="Arial Black"/>
                <w:b/>
                <w:i/>
                <w:sz w:val="16"/>
                <w:szCs w:val="16"/>
              </w:rPr>
              <w:t>Regulation</w:t>
            </w:r>
            <w:proofErr w:type="spellEnd"/>
            <w:r w:rsidRPr="00E26971">
              <w:rPr>
                <w:rFonts w:ascii="Arial Black" w:hAnsi="Arial Black"/>
                <w:b/>
                <w:i/>
                <w:sz w:val="16"/>
                <w:szCs w:val="16"/>
              </w:rPr>
              <w:t xml:space="preserve"> EC No. 1907/2006)</w:t>
            </w:r>
          </w:p>
          <w:p w:rsidR="00AE1156" w:rsidRPr="00E26971" w:rsidRDefault="00AE1156" w:rsidP="00A85177">
            <w:pPr>
              <w:rPr>
                <w:rFonts w:ascii="Arial Black" w:hAnsi="Arial Black"/>
              </w:rPr>
            </w:pPr>
          </w:p>
          <w:p w:rsidR="00AE1156" w:rsidRPr="00743AE7" w:rsidRDefault="00B345F4" w:rsidP="00A85177">
            <w:pPr>
              <w:jc w:val="center"/>
              <w:rPr>
                <w:rFonts w:ascii="Arial Black" w:hAnsi="Arial Black"/>
                <w:b/>
                <w:i/>
                <w:sz w:val="30"/>
                <w:szCs w:val="30"/>
                <w:u w:val="single"/>
              </w:rPr>
            </w:pPr>
            <w:r w:rsidRPr="00743AE7">
              <w:rPr>
                <w:rFonts w:ascii="Arial Black" w:hAnsi="Arial Black"/>
                <w:b/>
                <w:i/>
                <w:sz w:val="30"/>
                <w:szCs w:val="30"/>
                <w:u w:val="single"/>
              </w:rPr>
              <w:t>PETG</w:t>
            </w:r>
            <w:r w:rsidR="008E326F" w:rsidRPr="00743AE7">
              <w:rPr>
                <w:rFonts w:ascii="Arial Black" w:hAnsi="Arial Black"/>
                <w:b/>
                <w:i/>
                <w:sz w:val="30"/>
                <w:szCs w:val="30"/>
                <w:u w:val="single"/>
              </w:rPr>
              <w:t xml:space="preserve"> </w:t>
            </w:r>
            <w:r w:rsidR="009F3DE0">
              <w:rPr>
                <w:rFonts w:ascii="Arial Black" w:hAnsi="Arial Black"/>
                <w:b/>
                <w:i/>
                <w:sz w:val="30"/>
                <w:szCs w:val="30"/>
                <w:u w:val="single"/>
              </w:rPr>
              <w:t>GRIS</w:t>
            </w:r>
            <w:r w:rsidR="00CD01FB">
              <w:rPr>
                <w:rFonts w:ascii="Arial Black" w:hAnsi="Arial Black"/>
                <w:b/>
                <w:i/>
                <w:sz w:val="30"/>
                <w:szCs w:val="30"/>
                <w:u w:val="single"/>
              </w:rPr>
              <w:t xml:space="preserve"> ANTHRACITE</w:t>
            </w:r>
          </w:p>
        </w:tc>
        <w:tc>
          <w:tcPr>
            <w:tcW w:w="2659" w:type="dxa"/>
            <w:tcBorders>
              <w:top w:val="single" w:sz="12" w:space="0" w:color="auto"/>
              <w:left w:val="single" w:sz="12" w:space="0" w:color="auto"/>
              <w:bottom w:val="single" w:sz="12" w:space="0" w:color="auto"/>
            </w:tcBorders>
            <w:vAlign w:val="center"/>
          </w:tcPr>
          <w:p w:rsidR="00AE1156" w:rsidRPr="000973CC" w:rsidRDefault="00AE1156" w:rsidP="00A85177">
            <w:pPr>
              <w:rPr>
                <w:rFonts w:ascii="Arial Black" w:hAnsi="Arial Black"/>
                <w:b/>
                <w:i/>
                <w:sz w:val="16"/>
                <w:szCs w:val="16"/>
              </w:rPr>
            </w:pPr>
            <w:r w:rsidRPr="000973CC">
              <w:rPr>
                <w:rFonts w:ascii="Arial Black" w:hAnsi="Arial Black"/>
                <w:b/>
                <w:i/>
                <w:sz w:val="16"/>
                <w:szCs w:val="16"/>
                <w:u w:val="single"/>
              </w:rPr>
              <w:t>Identifiant du document</w:t>
            </w:r>
            <w:r w:rsidRPr="000973CC">
              <w:rPr>
                <w:rFonts w:ascii="Arial Black" w:hAnsi="Arial Black"/>
                <w:b/>
                <w:i/>
                <w:sz w:val="16"/>
                <w:szCs w:val="16"/>
              </w:rPr>
              <w:t> :</w:t>
            </w:r>
          </w:p>
          <w:p w:rsidR="00AE1156" w:rsidRPr="000973CC" w:rsidRDefault="00B345F4" w:rsidP="00A85177">
            <w:pPr>
              <w:rPr>
                <w:sz w:val="16"/>
                <w:szCs w:val="16"/>
              </w:rPr>
            </w:pPr>
            <w:r>
              <w:rPr>
                <w:rFonts w:ascii="Arial Black" w:hAnsi="Arial Black"/>
                <w:b/>
                <w:i/>
                <w:sz w:val="16"/>
                <w:szCs w:val="16"/>
              </w:rPr>
              <w:t>PET</w:t>
            </w:r>
            <w:r w:rsidR="00AE1156" w:rsidRPr="000973CC">
              <w:rPr>
                <w:rFonts w:ascii="Arial Black" w:hAnsi="Arial Black"/>
                <w:b/>
                <w:i/>
                <w:sz w:val="16"/>
                <w:szCs w:val="16"/>
              </w:rPr>
              <w:t>-</w:t>
            </w:r>
            <w:r w:rsidR="00DC70F4">
              <w:rPr>
                <w:rFonts w:ascii="Arial Black" w:hAnsi="Arial Black"/>
                <w:b/>
                <w:i/>
                <w:sz w:val="16"/>
                <w:szCs w:val="16"/>
              </w:rPr>
              <w:t>CCA-</w:t>
            </w:r>
            <w:r w:rsidR="00AE1156" w:rsidRPr="000973CC">
              <w:rPr>
                <w:rFonts w:ascii="Arial Black" w:hAnsi="Arial Black"/>
                <w:b/>
                <w:i/>
                <w:sz w:val="16"/>
                <w:szCs w:val="16"/>
              </w:rPr>
              <w:t>0</w:t>
            </w:r>
            <w:r w:rsidR="00E935BE">
              <w:rPr>
                <w:rFonts w:ascii="Arial Black" w:hAnsi="Arial Black"/>
                <w:b/>
                <w:i/>
                <w:sz w:val="16"/>
                <w:szCs w:val="16"/>
              </w:rPr>
              <w:t>1</w:t>
            </w:r>
            <w:r w:rsidR="00414FB7">
              <w:rPr>
                <w:rFonts w:ascii="Arial Black" w:hAnsi="Arial Black"/>
                <w:b/>
                <w:i/>
                <w:sz w:val="16"/>
                <w:szCs w:val="16"/>
              </w:rPr>
              <w:t>6</w:t>
            </w:r>
          </w:p>
        </w:tc>
      </w:tr>
      <w:tr w:rsidR="00AE1156" w:rsidTr="00A85177">
        <w:trPr>
          <w:trHeight w:val="625"/>
          <w:jc w:val="center"/>
        </w:trPr>
        <w:tc>
          <w:tcPr>
            <w:tcW w:w="2660" w:type="dxa"/>
            <w:vMerge w:val="restart"/>
            <w:tcBorders>
              <w:top w:val="single" w:sz="12" w:space="0" w:color="auto"/>
              <w:bottom w:val="single" w:sz="12" w:space="0" w:color="auto"/>
              <w:right w:val="single" w:sz="12" w:space="0" w:color="auto"/>
            </w:tcBorders>
            <w:vAlign w:val="center"/>
          </w:tcPr>
          <w:p w:rsidR="00AE1156" w:rsidRDefault="00AE1156" w:rsidP="00A85177">
            <w:pPr>
              <w:rPr>
                <w:rFonts w:ascii="Arial Black" w:hAnsi="Arial Black"/>
                <w:b/>
                <w:i/>
                <w:sz w:val="16"/>
                <w:szCs w:val="16"/>
              </w:rPr>
            </w:pPr>
            <w:r w:rsidRPr="00E26971">
              <w:rPr>
                <w:rFonts w:ascii="Arial Black" w:hAnsi="Arial Black"/>
                <w:b/>
                <w:i/>
                <w:sz w:val="16"/>
                <w:szCs w:val="16"/>
                <w:u w:val="single"/>
              </w:rPr>
              <w:t>R</w:t>
            </w:r>
            <w:r>
              <w:rPr>
                <w:rFonts w:ascii="Arial Black" w:hAnsi="Arial Black"/>
                <w:b/>
                <w:i/>
                <w:sz w:val="16"/>
                <w:szCs w:val="16"/>
                <w:u w:val="single"/>
              </w:rPr>
              <w:t>é</w:t>
            </w:r>
            <w:r w:rsidRPr="00E26971">
              <w:rPr>
                <w:rFonts w:ascii="Arial Black" w:hAnsi="Arial Black"/>
                <w:b/>
                <w:i/>
                <w:sz w:val="16"/>
                <w:szCs w:val="16"/>
                <w:u w:val="single"/>
              </w:rPr>
              <w:t>vision</w:t>
            </w:r>
            <w:r w:rsidRPr="00E26971">
              <w:rPr>
                <w:rFonts w:ascii="Arial Black" w:hAnsi="Arial Black"/>
                <w:b/>
                <w:i/>
                <w:sz w:val="16"/>
                <w:szCs w:val="16"/>
              </w:rPr>
              <w:t> : 1.0</w:t>
            </w:r>
          </w:p>
          <w:p w:rsidR="00AE1156" w:rsidRPr="00E26971" w:rsidRDefault="00AE1156" w:rsidP="00A85177">
            <w:pPr>
              <w:rPr>
                <w:rFonts w:ascii="Arial Black" w:hAnsi="Arial Black"/>
                <w:b/>
                <w:i/>
                <w:sz w:val="16"/>
                <w:szCs w:val="16"/>
              </w:rPr>
            </w:pPr>
            <w:r w:rsidRPr="00E26971">
              <w:rPr>
                <w:rFonts w:ascii="Arial Black" w:hAnsi="Arial Black"/>
                <w:b/>
                <w:i/>
                <w:sz w:val="16"/>
                <w:szCs w:val="16"/>
                <w:u w:val="single"/>
              </w:rPr>
              <w:t>Date de révision</w:t>
            </w:r>
            <w:r w:rsidRPr="00E26971">
              <w:rPr>
                <w:rFonts w:ascii="Arial Black" w:hAnsi="Arial Black"/>
                <w:b/>
                <w:i/>
                <w:sz w:val="16"/>
                <w:szCs w:val="16"/>
              </w:rPr>
              <w:t xml:space="preserve"> : </w:t>
            </w:r>
            <w:r w:rsidR="00B345F4">
              <w:rPr>
                <w:rFonts w:ascii="Arial Black" w:hAnsi="Arial Black"/>
                <w:b/>
                <w:i/>
                <w:sz w:val="16"/>
                <w:szCs w:val="16"/>
              </w:rPr>
              <w:t>2</w:t>
            </w:r>
            <w:r w:rsidR="00D656E1">
              <w:rPr>
                <w:rFonts w:ascii="Arial Black" w:hAnsi="Arial Black"/>
                <w:b/>
                <w:i/>
                <w:sz w:val="16"/>
                <w:szCs w:val="16"/>
              </w:rPr>
              <w:t>6</w:t>
            </w:r>
            <w:r w:rsidRPr="00E26971">
              <w:rPr>
                <w:rFonts w:ascii="Arial Black" w:hAnsi="Arial Black"/>
                <w:b/>
                <w:i/>
                <w:sz w:val="16"/>
                <w:szCs w:val="16"/>
              </w:rPr>
              <w:t>/0</w:t>
            </w:r>
            <w:r>
              <w:rPr>
                <w:rFonts w:ascii="Arial Black" w:hAnsi="Arial Black"/>
                <w:b/>
                <w:i/>
                <w:sz w:val="16"/>
                <w:szCs w:val="16"/>
              </w:rPr>
              <w:t>2</w:t>
            </w:r>
            <w:r w:rsidRPr="00E26971">
              <w:rPr>
                <w:rFonts w:ascii="Arial Black" w:hAnsi="Arial Black"/>
                <w:b/>
                <w:i/>
                <w:sz w:val="16"/>
                <w:szCs w:val="16"/>
              </w:rPr>
              <w:t>/2018</w:t>
            </w:r>
          </w:p>
        </w:tc>
        <w:tc>
          <w:tcPr>
            <w:tcW w:w="3827" w:type="dxa"/>
            <w:vMerge/>
            <w:tcBorders>
              <w:left w:val="single" w:sz="12" w:space="0" w:color="auto"/>
              <w:right w:val="single" w:sz="12" w:space="0" w:color="auto"/>
            </w:tcBorders>
          </w:tcPr>
          <w:p w:rsidR="00AE1156" w:rsidRDefault="00AE1156" w:rsidP="00A85177"/>
        </w:tc>
        <w:tc>
          <w:tcPr>
            <w:tcW w:w="2659" w:type="dxa"/>
            <w:tcBorders>
              <w:top w:val="single" w:sz="12" w:space="0" w:color="auto"/>
              <w:left w:val="single" w:sz="12" w:space="0" w:color="auto"/>
              <w:bottom w:val="single" w:sz="12" w:space="0" w:color="auto"/>
            </w:tcBorders>
            <w:vAlign w:val="center"/>
          </w:tcPr>
          <w:p w:rsidR="00AE1156" w:rsidRDefault="00AE1156" w:rsidP="00A85177">
            <w:pPr>
              <w:rPr>
                <w:rFonts w:ascii="Arial Black" w:hAnsi="Arial Black"/>
                <w:b/>
                <w:i/>
                <w:sz w:val="16"/>
                <w:szCs w:val="16"/>
              </w:rPr>
            </w:pPr>
            <w:r>
              <w:rPr>
                <w:rFonts w:ascii="Arial Black" w:hAnsi="Arial Black"/>
                <w:b/>
                <w:i/>
                <w:sz w:val="16"/>
                <w:szCs w:val="16"/>
                <w:u w:val="single"/>
              </w:rPr>
              <w:t>Date de publication</w:t>
            </w:r>
            <w:r w:rsidRPr="00E26971">
              <w:rPr>
                <w:rFonts w:ascii="Arial Black" w:hAnsi="Arial Black"/>
                <w:b/>
                <w:i/>
                <w:sz w:val="16"/>
                <w:szCs w:val="16"/>
              </w:rPr>
              <w:t xml:space="preserve"> : </w:t>
            </w:r>
          </w:p>
          <w:p w:rsidR="00AE1156" w:rsidRPr="00E26971" w:rsidRDefault="00C37FF4" w:rsidP="00A85177">
            <w:pPr>
              <w:rPr>
                <w:rFonts w:ascii="Arial Black" w:hAnsi="Arial Black"/>
                <w:b/>
                <w:i/>
                <w:sz w:val="16"/>
                <w:szCs w:val="16"/>
              </w:rPr>
            </w:pPr>
            <w:r>
              <w:rPr>
                <w:rFonts w:ascii="Arial Black" w:hAnsi="Arial Black"/>
                <w:b/>
                <w:i/>
                <w:sz w:val="16"/>
                <w:szCs w:val="16"/>
              </w:rPr>
              <w:t>15/</w:t>
            </w:r>
            <w:bookmarkStart w:id="0" w:name="_GoBack"/>
            <w:bookmarkEnd w:id="0"/>
            <w:r w:rsidR="00AE1156" w:rsidRPr="00E26971">
              <w:rPr>
                <w:rFonts w:ascii="Arial Black" w:hAnsi="Arial Black"/>
                <w:b/>
                <w:i/>
                <w:sz w:val="16"/>
                <w:szCs w:val="16"/>
              </w:rPr>
              <w:t>0</w:t>
            </w:r>
            <w:r w:rsidR="001A335B">
              <w:rPr>
                <w:rFonts w:ascii="Arial Black" w:hAnsi="Arial Black"/>
                <w:b/>
                <w:i/>
                <w:sz w:val="16"/>
                <w:szCs w:val="16"/>
              </w:rPr>
              <w:t>3</w:t>
            </w:r>
            <w:r w:rsidR="00AE1156" w:rsidRPr="00E26971">
              <w:rPr>
                <w:rFonts w:ascii="Arial Black" w:hAnsi="Arial Black"/>
                <w:b/>
                <w:i/>
                <w:sz w:val="16"/>
                <w:szCs w:val="16"/>
              </w:rPr>
              <w:t>/2018</w:t>
            </w:r>
          </w:p>
        </w:tc>
      </w:tr>
      <w:tr w:rsidR="00AE1156" w:rsidTr="00A85177">
        <w:trPr>
          <w:trHeight w:val="418"/>
          <w:jc w:val="center"/>
        </w:trPr>
        <w:tc>
          <w:tcPr>
            <w:tcW w:w="2660" w:type="dxa"/>
            <w:vMerge/>
            <w:tcBorders>
              <w:top w:val="single" w:sz="12" w:space="0" w:color="auto"/>
              <w:bottom w:val="single" w:sz="12" w:space="0" w:color="auto"/>
              <w:right w:val="single" w:sz="12" w:space="0" w:color="auto"/>
            </w:tcBorders>
          </w:tcPr>
          <w:p w:rsidR="00AE1156" w:rsidRDefault="00AE1156" w:rsidP="00A85177"/>
        </w:tc>
        <w:tc>
          <w:tcPr>
            <w:tcW w:w="3827" w:type="dxa"/>
            <w:vMerge/>
            <w:tcBorders>
              <w:left w:val="single" w:sz="12" w:space="0" w:color="auto"/>
              <w:right w:val="single" w:sz="12" w:space="0" w:color="auto"/>
            </w:tcBorders>
          </w:tcPr>
          <w:p w:rsidR="00AE1156" w:rsidRDefault="00AE1156" w:rsidP="00A85177"/>
        </w:tc>
        <w:tc>
          <w:tcPr>
            <w:tcW w:w="2659" w:type="dxa"/>
            <w:tcBorders>
              <w:top w:val="single" w:sz="12" w:space="0" w:color="auto"/>
              <w:left w:val="single" w:sz="12" w:space="0" w:color="auto"/>
              <w:bottom w:val="single" w:sz="12" w:space="0" w:color="auto"/>
            </w:tcBorders>
            <w:vAlign w:val="center"/>
          </w:tcPr>
          <w:p w:rsidR="00AE1156" w:rsidRPr="00E26971" w:rsidRDefault="00AE1156" w:rsidP="00A85177">
            <w:pPr>
              <w:rPr>
                <w:rFonts w:ascii="Arial Black" w:hAnsi="Arial Black"/>
                <w:b/>
                <w:i/>
                <w:sz w:val="16"/>
                <w:szCs w:val="16"/>
              </w:rPr>
            </w:pPr>
            <w:r w:rsidRPr="00E26971">
              <w:rPr>
                <w:rFonts w:ascii="Arial Black" w:hAnsi="Arial Black"/>
                <w:b/>
                <w:i/>
                <w:sz w:val="16"/>
                <w:szCs w:val="16"/>
              </w:rPr>
              <w:t xml:space="preserve">Page 1 sur </w:t>
            </w:r>
            <w:r w:rsidR="0027129F">
              <w:rPr>
                <w:rFonts w:ascii="Arial Black" w:hAnsi="Arial Black"/>
                <w:b/>
                <w:i/>
                <w:sz w:val="16"/>
                <w:szCs w:val="16"/>
              </w:rPr>
              <w:t>2</w:t>
            </w:r>
          </w:p>
        </w:tc>
      </w:tr>
    </w:tbl>
    <w:p w:rsidR="00AE1156" w:rsidRPr="00C34144" w:rsidRDefault="00AE1156" w:rsidP="00AE1156">
      <w:pPr>
        <w:spacing w:after="0" w:line="240" w:lineRule="auto"/>
        <w:rPr>
          <w:rFonts w:ascii="Arial Black" w:hAnsi="Arial Black"/>
          <w:sz w:val="32"/>
          <w:szCs w:val="28"/>
        </w:rPr>
      </w:pPr>
    </w:p>
    <w:p w:rsidR="00AE1156" w:rsidRPr="003A08AE" w:rsidRDefault="00AE1156" w:rsidP="00AE1156">
      <w:pPr>
        <w:spacing w:after="0" w:line="240" w:lineRule="auto"/>
        <w:rPr>
          <w:rFonts w:ascii="Arial Black" w:hAnsi="Arial Black"/>
          <w:b/>
          <w:color w:val="000000" w:themeColor="text1"/>
          <w:sz w:val="26"/>
          <w:szCs w:val="26"/>
          <w:u w:val="single"/>
        </w:rPr>
      </w:pPr>
      <w:r w:rsidRPr="003A08AE">
        <w:rPr>
          <w:rFonts w:ascii="Arial Black" w:hAnsi="Arial Black"/>
          <w:b/>
          <w:color w:val="000000" w:themeColor="text1"/>
          <w:sz w:val="26"/>
          <w:szCs w:val="26"/>
          <w:u w:val="single"/>
        </w:rPr>
        <w:t>Section 1 : Identification du produit et de la société</w:t>
      </w:r>
    </w:p>
    <w:p w:rsidR="00AE1156" w:rsidRPr="00C34144" w:rsidRDefault="00AE1156" w:rsidP="00AE1156">
      <w:pPr>
        <w:spacing w:after="0" w:line="240" w:lineRule="auto"/>
        <w:rPr>
          <w:rFonts w:ascii="Arial Black" w:hAnsi="Arial Black"/>
          <w:sz w:val="20"/>
          <w:szCs w:val="20"/>
        </w:rPr>
      </w:pP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 xml:space="preserve">Producteur :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proofErr w:type="spellStart"/>
      <w:r w:rsidRPr="000C6157">
        <w:rPr>
          <w:rFonts w:ascii="Arial Black" w:hAnsi="Arial Black"/>
          <w:sz w:val="20"/>
          <w:szCs w:val="20"/>
        </w:rPr>
        <w:t>Ariane</w:t>
      </w:r>
      <w:r>
        <w:rPr>
          <w:rFonts w:ascii="Arial Black" w:hAnsi="Arial Black"/>
          <w:sz w:val="20"/>
          <w:szCs w:val="20"/>
        </w:rPr>
        <w:t>P</w:t>
      </w:r>
      <w:r w:rsidRPr="000C6157">
        <w:rPr>
          <w:rFonts w:ascii="Arial Black" w:hAnsi="Arial Black"/>
          <w:sz w:val="20"/>
          <w:szCs w:val="20"/>
        </w:rPr>
        <w:t>last</w:t>
      </w:r>
      <w:proofErr w:type="spellEnd"/>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Adresse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4 Terrasse de Bretagne</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57400 SARREBOURG</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Téléphone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03 87 25 66 94</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Fax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t>03 87 25 66 99</w:t>
      </w:r>
    </w:p>
    <w:p w:rsidR="00AE1156" w:rsidRPr="000C6157" w:rsidRDefault="00AE1156" w:rsidP="00AE1156">
      <w:pPr>
        <w:spacing w:after="0" w:line="240" w:lineRule="auto"/>
        <w:rPr>
          <w:rFonts w:ascii="Arial Black" w:hAnsi="Arial Black"/>
          <w:sz w:val="20"/>
          <w:szCs w:val="20"/>
        </w:rPr>
      </w:pPr>
      <w:r w:rsidRPr="000C6157">
        <w:rPr>
          <w:rFonts w:ascii="Arial Black" w:hAnsi="Arial Black"/>
          <w:sz w:val="20"/>
          <w:szCs w:val="20"/>
        </w:rPr>
        <w:t>Nom du produit :</w:t>
      </w:r>
      <w:r w:rsidRPr="000C6157">
        <w:rPr>
          <w:rFonts w:ascii="Arial Black" w:hAnsi="Arial Black"/>
          <w:sz w:val="20"/>
          <w:szCs w:val="20"/>
        </w:rPr>
        <w:tab/>
      </w:r>
      <w:r w:rsidRPr="000C6157">
        <w:rPr>
          <w:rFonts w:ascii="Arial Black" w:hAnsi="Arial Black"/>
          <w:sz w:val="20"/>
          <w:szCs w:val="20"/>
        </w:rPr>
        <w:tab/>
      </w:r>
      <w:r w:rsidRPr="000C6157">
        <w:rPr>
          <w:rFonts w:ascii="Arial Black" w:hAnsi="Arial Black"/>
          <w:sz w:val="20"/>
          <w:szCs w:val="20"/>
        </w:rPr>
        <w:tab/>
      </w:r>
      <w:r w:rsidR="00C16320">
        <w:rPr>
          <w:rFonts w:ascii="Arial Black" w:hAnsi="Arial Black"/>
          <w:sz w:val="20"/>
          <w:szCs w:val="20"/>
        </w:rPr>
        <w:t xml:space="preserve">PETG </w:t>
      </w:r>
      <w:r w:rsidR="009F3DE0">
        <w:rPr>
          <w:rFonts w:ascii="Arial Black" w:hAnsi="Arial Black"/>
          <w:sz w:val="20"/>
          <w:szCs w:val="20"/>
        </w:rPr>
        <w:t>Gris</w:t>
      </w:r>
      <w:r w:rsidR="00CD01FB">
        <w:rPr>
          <w:rFonts w:ascii="Arial Black" w:hAnsi="Arial Black"/>
          <w:sz w:val="20"/>
          <w:szCs w:val="20"/>
        </w:rPr>
        <w:t xml:space="preserve"> anthracite</w:t>
      </w:r>
    </w:p>
    <w:p w:rsidR="00AE1156" w:rsidRPr="000C6157" w:rsidRDefault="00AE1156" w:rsidP="00AE1156">
      <w:pPr>
        <w:spacing w:after="0" w:line="240" w:lineRule="auto"/>
        <w:ind w:left="3540" w:hanging="3540"/>
        <w:rPr>
          <w:rFonts w:ascii="Arial Black" w:hAnsi="Arial Black"/>
          <w:sz w:val="20"/>
          <w:szCs w:val="20"/>
        </w:rPr>
      </w:pPr>
      <w:r w:rsidRPr="000C6157">
        <w:rPr>
          <w:rFonts w:ascii="Arial Black" w:hAnsi="Arial Black"/>
          <w:sz w:val="20"/>
          <w:szCs w:val="20"/>
        </w:rPr>
        <w:t>Utilisation générale :</w:t>
      </w:r>
      <w:r w:rsidRPr="000C6157">
        <w:rPr>
          <w:rFonts w:ascii="Arial Black" w:hAnsi="Arial Black"/>
          <w:sz w:val="20"/>
          <w:szCs w:val="20"/>
        </w:rPr>
        <w:tab/>
      </w:r>
      <w:r w:rsidR="00C16320">
        <w:rPr>
          <w:rFonts w:ascii="Arial Black" w:hAnsi="Arial Black"/>
          <w:sz w:val="20"/>
          <w:szCs w:val="20"/>
        </w:rPr>
        <w:t>Industrie de transformation des matières plastiques, additif pour la mise en œuvre des plastiques</w:t>
      </w:r>
    </w:p>
    <w:p w:rsidR="00AE1156" w:rsidRPr="000C6157" w:rsidRDefault="00AE1156" w:rsidP="00AE1156">
      <w:pPr>
        <w:spacing w:after="0" w:line="240" w:lineRule="auto"/>
        <w:rPr>
          <w:rFonts w:ascii="Arial Black" w:hAnsi="Arial Black"/>
        </w:rPr>
      </w:pPr>
      <w:r w:rsidRPr="000C6157">
        <w:rPr>
          <w:rFonts w:ascii="Arial Black" w:hAnsi="Arial Black"/>
          <w:sz w:val="20"/>
          <w:szCs w:val="20"/>
        </w:rPr>
        <w:t>Téléphone d’urgence :</w:t>
      </w:r>
      <w:r w:rsidRPr="000C6157">
        <w:rPr>
          <w:rFonts w:ascii="Arial Black" w:hAnsi="Arial Black"/>
          <w:sz w:val="20"/>
          <w:szCs w:val="20"/>
        </w:rPr>
        <w:tab/>
      </w:r>
      <w:r w:rsidRPr="000C6157">
        <w:rPr>
          <w:rFonts w:ascii="Arial Black" w:hAnsi="Arial Black"/>
          <w:sz w:val="20"/>
          <w:szCs w:val="20"/>
        </w:rPr>
        <w:tab/>
        <w:t>06 52 04 34 31</w:t>
      </w:r>
    </w:p>
    <w:p w:rsidR="00AE1156" w:rsidRPr="00592A50" w:rsidRDefault="00AE1156" w:rsidP="00AE1156">
      <w:pPr>
        <w:spacing w:after="0" w:line="240" w:lineRule="auto"/>
        <w:rPr>
          <w:rFonts w:ascii="Arial Black" w:hAnsi="Arial Black"/>
          <w:sz w:val="32"/>
          <w:szCs w:val="32"/>
        </w:rPr>
      </w:pPr>
    </w:p>
    <w:p w:rsidR="00AE1156" w:rsidRPr="003A08AE" w:rsidRDefault="00AE1156" w:rsidP="00AE1156">
      <w:pPr>
        <w:spacing w:after="0" w:line="240" w:lineRule="auto"/>
        <w:rPr>
          <w:rFonts w:ascii="Arial Black" w:hAnsi="Arial Black"/>
          <w:b/>
          <w:color w:val="000000" w:themeColor="text1"/>
          <w:sz w:val="26"/>
          <w:szCs w:val="26"/>
          <w:u w:val="single"/>
        </w:rPr>
      </w:pPr>
      <w:r w:rsidRPr="003A08AE">
        <w:rPr>
          <w:rFonts w:ascii="Arial Black" w:hAnsi="Arial Black"/>
          <w:b/>
          <w:color w:val="000000" w:themeColor="text1"/>
          <w:sz w:val="26"/>
          <w:szCs w:val="26"/>
          <w:u w:val="single"/>
        </w:rPr>
        <w:t xml:space="preserve">Section 2 : </w:t>
      </w:r>
      <w:r w:rsidR="008B3EDB">
        <w:rPr>
          <w:rFonts w:ascii="Arial Black" w:hAnsi="Arial Black"/>
          <w:b/>
          <w:color w:val="000000" w:themeColor="text1"/>
          <w:sz w:val="26"/>
          <w:szCs w:val="26"/>
          <w:u w:val="single"/>
        </w:rPr>
        <w:t>Procédé</w:t>
      </w:r>
      <w:r w:rsidR="002D0D6F">
        <w:rPr>
          <w:rFonts w:ascii="Arial Black" w:hAnsi="Arial Black"/>
          <w:b/>
          <w:color w:val="000000" w:themeColor="text1"/>
          <w:sz w:val="26"/>
          <w:szCs w:val="26"/>
          <w:u w:val="single"/>
        </w:rPr>
        <w:t>s</w:t>
      </w:r>
      <w:r w:rsidR="008B3EDB">
        <w:rPr>
          <w:rFonts w:ascii="Arial Black" w:hAnsi="Arial Black"/>
          <w:b/>
          <w:color w:val="000000" w:themeColor="text1"/>
          <w:sz w:val="26"/>
          <w:szCs w:val="26"/>
          <w:u w:val="single"/>
        </w:rPr>
        <w:t xml:space="preserve"> de fabrication</w:t>
      </w:r>
    </w:p>
    <w:p w:rsidR="00AE1156" w:rsidRPr="00C34144" w:rsidRDefault="00AE1156" w:rsidP="00AE1156">
      <w:pPr>
        <w:spacing w:after="0" w:line="240" w:lineRule="auto"/>
        <w:rPr>
          <w:rFonts w:ascii="Arial Black" w:hAnsi="Arial Black"/>
          <w:sz w:val="20"/>
          <w:szCs w:val="20"/>
        </w:rPr>
      </w:pPr>
    </w:p>
    <w:p w:rsidR="008B3EDB" w:rsidRDefault="008B3EDB" w:rsidP="008B3EDB">
      <w:pPr>
        <w:tabs>
          <w:tab w:val="left" w:pos="3402"/>
        </w:tabs>
        <w:spacing w:after="0" w:line="240" w:lineRule="auto"/>
        <w:jc w:val="both"/>
        <w:rPr>
          <w:rFonts w:ascii="Arial Black" w:hAnsi="Arial Black" w:cs="Arial"/>
          <w:sz w:val="20"/>
          <w:szCs w:val="20"/>
        </w:rPr>
      </w:pPr>
      <w:r w:rsidRPr="008B3EDB">
        <w:rPr>
          <w:rFonts w:ascii="Arial Black" w:hAnsi="Arial Black" w:cs="Arial"/>
          <w:sz w:val="20"/>
          <w:szCs w:val="20"/>
        </w:rPr>
        <w:t xml:space="preserve">La société </w:t>
      </w:r>
      <w:proofErr w:type="spellStart"/>
      <w:r w:rsidRPr="008B3EDB">
        <w:rPr>
          <w:rFonts w:ascii="Arial Black" w:hAnsi="Arial Black" w:cs="Arial"/>
          <w:sz w:val="20"/>
          <w:szCs w:val="20"/>
        </w:rPr>
        <w:t>ArianePlast</w:t>
      </w:r>
      <w:proofErr w:type="spellEnd"/>
      <w:r w:rsidRPr="008B3EDB">
        <w:rPr>
          <w:rFonts w:ascii="Arial Black" w:hAnsi="Arial Black" w:cs="Arial"/>
          <w:sz w:val="20"/>
          <w:szCs w:val="20"/>
        </w:rPr>
        <w:t xml:space="preserve">, en tant que fabricant de filaments pour imprimantes 3D, entretient un système de documentation qui permet de garantir une traçabilité </w:t>
      </w:r>
      <w:proofErr w:type="gramStart"/>
      <w:r w:rsidRPr="008B3EDB">
        <w:rPr>
          <w:rFonts w:ascii="Arial Black" w:hAnsi="Arial Black" w:cs="Arial"/>
          <w:sz w:val="20"/>
          <w:szCs w:val="20"/>
        </w:rPr>
        <w:t>conforme</w:t>
      </w:r>
      <w:proofErr w:type="gramEnd"/>
      <w:r w:rsidRPr="008B3EDB">
        <w:rPr>
          <w:rFonts w:ascii="Arial Black" w:hAnsi="Arial Black" w:cs="Arial"/>
          <w:sz w:val="20"/>
          <w:szCs w:val="20"/>
        </w:rPr>
        <w:t xml:space="preserve"> au règlement (CE) 1935/2004. </w:t>
      </w:r>
    </w:p>
    <w:p w:rsidR="008761D9" w:rsidRPr="008761D9" w:rsidRDefault="008B3EDB" w:rsidP="008761D9">
      <w:pPr>
        <w:tabs>
          <w:tab w:val="left" w:pos="3402"/>
        </w:tabs>
        <w:spacing w:after="0" w:line="240" w:lineRule="auto"/>
        <w:jc w:val="both"/>
        <w:rPr>
          <w:rFonts w:ascii="Arial Black" w:hAnsi="Arial Black"/>
          <w:b/>
        </w:rPr>
      </w:pPr>
      <w:r w:rsidRPr="008B3EDB">
        <w:rPr>
          <w:rFonts w:ascii="Arial Black" w:hAnsi="Arial Black" w:cs="Arial"/>
          <w:sz w:val="20"/>
          <w:szCs w:val="20"/>
        </w:rPr>
        <w:t>Ainsi, notre assurance qualité est en conformité avec les exigences de règlement (CE) 2023/2006 (GMP</w:t>
      </w:r>
      <w:r w:rsidR="002D0D6F">
        <w:rPr>
          <w:rFonts w:ascii="Arial Black" w:hAnsi="Arial Black" w:cs="Arial"/>
          <w:sz w:val="20"/>
          <w:szCs w:val="20"/>
        </w:rPr>
        <w:t xml:space="preserve"> : </w:t>
      </w:r>
      <w:r w:rsidRPr="008B3EDB">
        <w:rPr>
          <w:rFonts w:ascii="Arial Black" w:hAnsi="Arial Black" w:cs="Arial"/>
          <w:sz w:val="20"/>
          <w:szCs w:val="20"/>
        </w:rPr>
        <w:t xml:space="preserve">Good </w:t>
      </w:r>
      <w:proofErr w:type="spellStart"/>
      <w:r w:rsidRPr="008B3EDB">
        <w:rPr>
          <w:rFonts w:ascii="Arial Black" w:hAnsi="Arial Black" w:cs="Arial"/>
          <w:sz w:val="20"/>
          <w:szCs w:val="20"/>
        </w:rPr>
        <w:t>Manufacturing</w:t>
      </w:r>
      <w:proofErr w:type="spellEnd"/>
      <w:r w:rsidRPr="008B3EDB">
        <w:rPr>
          <w:rFonts w:ascii="Arial Black" w:hAnsi="Arial Black" w:cs="Arial"/>
          <w:sz w:val="20"/>
          <w:szCs w:val="20"/>
        </w:rPr>
        <w:t xml:space="preserve"> Practice) relatif aux bonnes pratiques de fabrication des matériaux et objets destinés à entrer en contact avec des denrées alimentaires.</w:t>
      </w:r>
    </w:p>
    <w:p w:rsidR="008761D9" w:rsidRDefault="008761D9" w:rsidP="00AE1156">
      <w:pPr>
        <w:tabs>
          <w:tab w:val="left" w:pos="1485"/>
        </w:tabs>
        <w:spacing w:after="0" w:line="240" w:lineRule="auto"/>
        <w:rPr>
          <w:rFonts w:ascii="Arial Black" w:hAnsi="Arial Black"/>
          <w:color w:val="000000" w:themeColor="text1"/>
          <w:sz w:val="32"/>
          <w:szCs w:val="32"/>
        </w:rPr>
      </w:pPr>
    </w:p>
    <w:p w:rsidR="00AE1156" w:rsidRPr="0015440A" w:rsidRDefault="00AE1156" w:rsidP="00AE1156">
      <w:pPr>
        <w:spacing w:after="0" w:line="240" w:lineRule="auto"/>
        <w:rPr>
          <w:rFonts w:ascii="Arial Black" w:hAnsi="Arial Black"/>
          <w:color w:val="000000" w:themeColor="text1"/>
          <w:sz w:val="26"/>
          <w:szCs w:val="26"/>
        </w:rPr>
      </w:pPr>
      <w:r w:rsidRPr="0015440A">
        <w:rPr>
          <w:rFonts w:ascii="Arial Black" w:hAnsi="Arial Black"/>
          <w:b/>
          <w:color w:val="000000" w:themeColor="text1"/>
          <w:sz w:val="26"/>
          <w:szCs w:val="26"/>
          <w:u w:val="single"/>
        </w:rPr>
        <w:t xml:space="preserve">Section 3 : </w:t>
      </w:r>
      <w:r w:rsidR="008761D9">
        <w:rPr>
          <w:rFonts w:ascii="Arial Black" w:hAnsi="Arial Black"/>
          <w:b/>
          <w:color w:val="000000" w:themeColor="text1"/>
          <w:sz w:val="26"/>
          <w:szCs w:val="26"/>
          <w:u w:val="single"/>
        </w:rPr>
        <w:t>Alimentarité France</w:t>
      </w:r>
    </w:p>
    <w:p w:rsidR="00AE1156" w:rsidRPr="00C34144" w:rsidRDefault="00AE1156" w:rsidP="00AE1156">
      <w:pPr>
        <w:spacing w:after="0" w:line="240" w:lineRule="auto"/>
        <w:rPr>
          <w:rFonts w:ascii="Arial Black" w:hAnsi="Arial Black"/>
          <w:sz w:val="20"/>
          <w:szCs w:val="20"/>
        </w:rPr>
      </w:pPr>
    </w:p>
    <w:p w:rsidR="008761D9" w:rsidRPr="00ED44E6" w:rsidRDefault="008761D9" w:rsidP="005031BE">
      <w:pPr>
        <w:spacing w:after="0" w:line="240" w:lineRule="auto"/>
        <w:jc w:val="both"/>
        <w:rPr>
          <w:rFonts w:ascii="Arial Black" w:hAnsi="Arial Black" w:cs="Arial"/>
          <w:sz w:val="20"/>
          <w:szCs w:val="20"/>
        </w:rPr>
      </w:pPr>
      <w:r w:rsidRPr="00ED44E6">
        <w:rPr>
          <w:rFonts w:ascii="Arial Black" w:hAnsi="Arial Black" w:cs="Arial"/>
          <w:sz w:val="20"/>
          <w:szCs w:val="20"/>
        </w:rPr>
        <w:t xml:space="preserve">Les substances colorantes utilisées sont en conformité avec la règlementation </w:t>
      </w:r>
      <w:r w:rsidR="00ED44E6" w:rsidRPr="00ED44E6">
        <w:rPr>
          <w:rFonts w:ascii="Arial Black" w:hAnsi="Arial Black" w:cs="Arial"/>
          <w:sz w:val="20"/>
          <w:szCs w:val="20"/>
        </w:rPr>
        <w:t>F</w:t>
      </w:r>
      <w:r w:rsidRPr="00ED44E6">
        <w:rPr>
          <w:rFonts w:ascii="Arial Black" w:hAnsi="Arial Black" w:cs="Arial"/>
          <w:sz w:val="20"/>
          <w:szCs w:val="20"/>
        </w:rPr>
        <w:t>rançaise.</w:t>
      </w:r>
    </w:p>
    <w:p w:rsidR="008761D9" w:rsidRPr="0061095C" w:rsidRDefault="008761D9" w:rsidP="00AE1156">
      <w:pPr>
        <w:spacing w:after="0" w:line="240" w:lineRule="auto"/>
        <w:jc w:val="both"/>
        <w:rPr>
          <w:rFonts w:ascii="Arial Black" w:hAnsi="Arial Black"/>
          <w:sz w:val="32"/>
          <w:szCs w:val="32"/>
        </w:rPr>
      </w:pPr>
    </w:p>
    <w:p w:rsidR="0061095C" w:rsidRPr="0015440A" w:rsidRDefault="0061095C" w:rsidP="0061095C">
      <w:pPr>
        <w:spacing w:after="0" w:line="240" w:lineRule="auto"/>
        <w:rPr>
          <w:rFonts w:ascii="Arial Black" w:hAnsi="Arial Black"/>
          <w:color w:val="000000" w:themeColor="text1"/>
          <w:sz w:val="26"/>
          <w:szCs w:val="26"/>
        </w:rPr>
      </w:pPr>
      <w:r w:rsidRPr="0015440A">
        <w:rPr>
          <w:rFonts w:ascii="Arial Black" w:hAnsi="Arial Black"/>
          <w:b/>
          <w:color w:val="000000" w:themeColor="text1"/>
          <w:sz w:val="26"/>
          <w:szCs w:val="26"/>
          <w:u w:val="single"/>
        </w:rPr>
        <w:t xml:space="preserve">Section </w:t>
      </w:r>
      <w:r>
        <w:rPr>
          <w:rFonts w:ascii="Arial Black" w:hAnsi="Arial Black"/>
          <w:b/>
          <w:color w:val="000000" w:themeColor="text1"/>
          <w:sz w:val="26"/>
          <w:szCs w:val="26"/>
          <w:u w:val="single"/>
        </w:rPr>
        <w:t>4</w:t>
      </w:r>
      <w:r w:rsidRPr="0015440A">
        <w:rPr>
          <w:rFonts w:ascii="Arial Black" w:hAnsi="Arial Black"/>
          <w:b/>
          <w:color w:val="000000" w:themeColor="text1"/>
          <w:sz w:val="26"/>
          <w:szCs w:val="26"/>
          <w:u w:val="single"/>
        </w:rPr>
        <w:t xml:space="preserve"> : </w:t>
      </w:r>
      <w:r>
        <w:rPr>
          <w:rFonts w:ascii="Arial Black" w:hAnsi="Arial Black"/>
          <w:b/>
          <w:color w:val="000000" w:themeColor="text1"/>
          <w:sz w:val="26"/>
          <w:szCs w:val="26"/>
          <w:u w:val="single"/>
        </w:rPr>
        <w:t>Résolution AP (89)</w:t>
      </w:r>
    </w:p>
    <w:p w:rsidR="0061095C" w:rsidRPr="0061095C" w:rsidRDefault="0061095C" w:rsidP="0061095C">
      <w:pPr>
        <w:spacing w:after="0"/>
        <w:jc w:val="both"/>
        <w:rPr>
          <w:rFonts w:ascii="Arial Black" w:hAnsi="Arial Black" w:cs="Arial"/>
          <w:sz w:val="20"/>
          <w:szCs w:val="20"/>
        </w:rPr>
      </w:pPr>
    </w:p>
    <w:p w:rsidR="0061095C" w:rsidRPr="005031BE" w:rsidRDefault="0061095C" w:rsidP="005031BE">
      <w:pPr>
        <w:spacing w:after="0" w:line="240" w:lineRule="auto"/>
        <w:jc w:val="both"/>
        <w:rPr>
          <w:rFonts w:ascii="Arial Black" w:hAnsi="Arial Black" w:cs="Arial"/>
          <w:sz w:val="20"/>
          <w:szCs w:val="20"/>
        </w:rPr>
      </w:pPr>
      <w:r w:rsidRPr="005031BE">
        <w:rPr>
          <w:rFonts w:ascii="Arial Black" w:hAnsi="Arial Black" w:cs="Arial"/>
          <w:sz w:val="20"/>
          <w:szCs w:val="20"/>
        </w:rPr>
        <w:t>Les substances colorantes présentes dans notre produit sont conformes aux critères de pureté exigés par la Résolution AP (89)</w:t>
      </w:r>
      <w:r w:rsidR="005823BC">
        <w:rPr>
          <w:rFonts w:ascii="Arial Black" w:hAnsi="Arial Black" w:cs="Arial"/>
          <w:sz w:val="20"/>
          <w:szCs w:val="20"/>
        </w:rPr>
        <w:t xml:space="preserve">, </w:t>
      </w:r>
      <w:r w:rsidRPr="005031BE">
        <w:rPr>
          <w:rFonts w:ascii="Arial Black" w:hAnsi="Arial Black" w:cs="Arial"/>
          <w:sz w:val="20"/>
          <w:szCs w:val="20"/>
        </w:rPr>
        <w:t>relative à l’utilisation des colorants dans les matériaux plastiques entrant en contact avec des denrées alimentaires.</w:t>
      </w:r>
    </w:p>
    <w:p w:rsidR="008761D9" w:rsidRDefault="008761D9" w:rsidP="00AE1156">
      <w:pPr>
        <w:spacing w:after="0" w:line="240" w:lineRule="auto"/>
        <w:jc w:val="both"/>
        <w:rPr>
          <w:rFonts w:ascii="Arial Black" w:hAnsi="Arial Black"/>
          <w:sz w:val="20"/>
          <w:szCs w:val="20"/>
        </w:rPr>
      </w:pPr>
    </w:p>
    <w:p w:rsidR="00732406" w:rsidRDefault="00732406" w:rsidP="00AE1156">
      <w:pPr>
        <w:spacing w:after="0" w:line="240" w:lineRule="auto"/>
        <w:jc w:val="both"/>
        <w:rPr>
          <w:rFonts w:ascii="Arial Black" w:hAnsi="Arial Black"/>
          <w:sz w:val="20"/>
          <w:szCs w:val="20"/>
        </w:rPr>
      </w:pPr>
    </w:p>
    <w:p w:rsidR="00AE1156" w:rsidRPr="0015440A" w:rsidRDefault="00AE1156" w:rsidP="00AE1156">
      <w:pPr>
        <w:spacing w:after="0" w:line="240" w:lineRule="auto"/>
        <w:rPr>
          <w:rFonts w:ascii="Arial Black" w:hAnsi="Arial Black"/>
          <w:b/>
          <w:color w:val="000000" w:themeColor="text1"/>
          <w:sz w:val="26"/>
          <w:szCs w:val="26"/>
          <w:u w:val="single"/>
        </w:rPr>
      </w:pPr>
      <w:r w:rsidRPr="0015440A">
        <w:rPr>
          <w:rFonts w:ascii="Arial Black" w:hAnsi="Arial Black"/>
          <w:b/>
          <w:color w:val="000000" w:themeColor="text1"/>
          <w:sz w:val="26"/>
          <w:szCs w:val="26"/>
          <w:u w:val="single"/>
        </w:rPr>
        <w:lastRenderedPageBreak/>
        <w:t xml:space="preserve">Section </w:t>
      </w:r>
      <w:r w:rsidR="00732406">
        <w:rPr>
          <w:rFonts w:ascii="Arial Black" w:hAnsi="Arial Black"/>
          <w:b/>
          <w:color w:val="000000" w:themeColor="text1"/>
          <w:sz w:val="26"/>
          <w:szCs w:val="26"/>
          <w:u w:val="single"/>
        </w:rPr>
        <w:t>5</w:t>
      </w:r>
      <w:r w:rsidRPr="0015440A">
        <w:rPr>
          <w:rFonts w:ascii="Arial Black" w:hAnsi="Arial Black"/>
          <w:b/>
          <w:color w:val="000000" w:themeColor="text1"/>
          <w:sz w:val="26"/>
          <w:szCs w:val="26"/>
          <w:u w:val="single"/>
        </w:rPr>
        <w:t xml:space="preserve"> : </w:t>
      </w:r>
      <w:r w:rsidR="00732406">
        <w:rPr>
          <w:rFonts w:ascii="Arial Black" w:hAnsi="Arial Black"/>
          <w:b/>
          <w:color w:val="000000" w:themeColor="text1"/>
          <w:sz w:val="26"/>
          <w:szCs w:val="26"/>
          <w:u w:val="single"/>
        </w:rPr>
        <w:t>Règlement (CE) 10/2011</w:t>
      </w:r>
    </w:p>
    <w:p w:rsidR="00AE1156" w:rsidRDefault="00AE1156" w:rsidP="00E1321E">
      <w:pPr>
        <w:spacing w:after="0" w:line="240" w:lineRule="auto"/>
        <w:rPr>
          <w:rFonts w:ascii="Arial Black" w:hAnsi="Arial Black"/>
          <w:sz w:val="20"/>
          <w:szCs w:val="20"/>
        </w:rPr>
      </w:pPr>
    </w:p>
    <w:p w:rsidR="00E1321E" w:rsidRDefault="00E1321E" w:rsidP="009E4EB2">
      <w:pPr>
        <w:spacing w:after="0" w:line="240" w:lineRule="auto"/>
        <w:jc w:val="both"/>
        <w:rPr>
          <w:rFonts w:ascii="Arial Black" w:hAnsi="Arial Black" w:cs="Arial"/>
          <w:sz w:val="20"/>
          <w:szCs w:val="20"/>
        </w:rPr>
      </w:pPr>
      <w:r w:rsidRPr="00E1321E">
        <w:rPr>
          <w:rFonts w:ascii="Arial Black" w:hAnsi="Arial Black" w:cs="Arial"/>
          <w:sz w:val="20"/>
          <w:szCs w:val="20"/>
        </w:rPr>
        <w:t>Notre produit contient des polymères et additifs en conformité avec le règlement (CE) 10/2011 et ses modifications jusqu’aux amendements par le règlement (UE) 2015/174.</w:t>
      </w:r>
    </w:p>
    <w:p w:rsidR="00E1321E" w:rsidRPr="00E1321E" w:rsidRDefault="00E1321E" w:rsidP="00E1321E">
      <w:pPr>
        <w:spacing w:after="0" w:line="240" w:lineRule="auto"/>
        <w:jc w:val="both"/>
        <w:rPr>
          <w:rFonts w:ascii="Arial Black" w:hAnsi="Arial Black" w:cs="Arial"/>
          <w:sz w:val="20"/>
          <w:szCs w:val="20"/>
        </w:rPr>
      </w:pPr>
    </w:p>
    <w:p w:rsidR="00E1321E" w:rsidRPr="00E1321E" w:rsidRDefault="00E1321E" w:rsidP="00DC29E9">
      <w:pPr>
        <w:spacing w:after="0" w:line="360" w:lineRule="auto"/>
        <w:jc w:val="both"/>
        <w:rPr>
          <w:rFonts w:ascii="Arial Black" w:hAnsi="Arial Black" w:cs="Arial"/>
          <w:sz w:val="20"/>
          <w:szCs w:val="20"/>
        </w:rPr>
      </w:pPr>
      <w:r w:rsidRPr="00E1321E">
        <w:rPr>
          <w:rFonts w:ascii="Arial Black" w:hAnsi="Arial Black" w:cs="Arial"/>
          <w:sz w:val="20"/>
          <w:szCs w:val="20"/>
        </w:rPr>
        <w:t>Une limite de migration spécifique existe pour les</w:t>
      </w:r>
      <w:r>
        <w:rPr>
          <w:rFonts w:ascii="Arial Black" w:hAnsi="Arial Black" w:cs="Arial"/>
          <w:sz w:val="20"/>
          <w:szCs w:val="20"/>
        </w:rPr>
        <w:t xml:space="preserve"> </w:t>
      </w:r>
      <w:r w:rsidRPr="00E1321E">
        <w:rPr>
          <w:rFonts w:ascii="Arial Black" w:hAnsi="Arial Black" w:cs="Arial"/>
          <w:sz w:val="20"/>
          <w:szCs w:val="20"/>
        </w:rPr>
        <w:t>substances</w:t>
      </w:r>
      <w:r>
        <w:rPr>
          <w:rFonts w:ascii="Arial Black" w:hAnsi="Arial Black" w:cs="Arial"/>
          <w:sz w:val="20"/>
          <w:szCs w:val="20"/>
        </w:rPr>
        <w:t xml:space="preserve"> </w:t>
      </w:r>
      <w:r w:rsidRPr="00E1321E">
        <w:rPr>
          <w:rFonts w:ascii="Arial Black" w:hAnsi="Arial Black" w:cs="Arial"/>
          <w:sz w:val="20"/>
          <w:szCs w:val="20"/>
        </w:rPr>
        <w:t>suivantes</w:t>
      </w:r>
      <w:r>
        <w:rPr>
          <w:rFonts w:ascii="Arial Black" w:hAnsi="Arial Black" w:cs="Arial"/>
          <w:sz w:val="20"/>
          <w:szCs w:val="20"/>
        </w:rPr>
        <w:t xml:space="preserve"> </w:t>
      </w:r>
      <w:r w:rsidRPr="00E1321E">
        <w:rPr>
          <w:rFonts w:ascii="Arial Black" w:hAnsi="Arial Black" w:cs="Arial"/>
          <w:sz w:val="20"/>
          <w:szCs w:val="20"/>
        </w:rPr>
        <w:t>:</w:t>
      </w:r>
    </w:p>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1134"/>
        <w:gridCol w:w="1134"/>
        <w:gridCol w:w="3084"/>
      </w:tblGrid>
      <w:tr w:rsidR="007B53A0" w:rsidTr="00C735D7">
        <w:trPr>
          <w:jc w:val="center"/>
        </w:trPr>
        <w:tc>
          <w:tcPr>
            <w:tcW w:w="3085"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Substance</w:t>
            </w:r>
          </w:p>
        </w:tc>
        <w:tc>
          <w:tcPr>
            <w:tcW w:w="113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N ° MCDA</w:t>
            </w:r>
          </w:p>
        </w:tc>
        <w:tc>
          <w:tcPr>
            <w:tcW w:w="113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N ° groupe</w:t>
            </w:r>
          </w:p>
        </w:tc>
        <w:tc>
          <w:tcPr>
            <w:tcW w:w="3084" w:type="dxa"/>
            <w:shd w:val="clear" w:color="auto" w:fill="D9D9D9" w:themeFill="background1" w:themeFillShade="D9"/>
            <w:vAlign w:val="center"/>
          </w:tcPr>
          <w:p w:rsidR="007B53A0" w:rsidRPr="007B53A0" w:rsidRDefault="007B53A0" w:rsidP="007B53A0">
            <w:pPr>
              <w:rPr>
                <w:rFonts w:ascii="Arial Black" w:hAnsi="Arial Black" w:cs="Arial"/>
                <w:sz w:val="20"/>
                <w:szCs w:val="20"/>
              </w:rPr>
            </w:pPr>
            <w:r>
              <w:rPr>
                <w:rFonts w:ascii="Arial Black" w:hAnsi="Arial Black" w:cs="Arial"/>
                <w:sz w:val="20"/>
                <w:szCs w:val="20"/>
              </w:rPr>
              <w:t xml:space="preserve">SML ou SML(T) en </w:t>
            </w:r>
            <w:proofErr w:type="spellStart"/>
            <w:r>
              <w:rPr>
                <w:rFonts w:ascii="Arial Black" w:hAnsi="Arial Black" w:cs="Arial"/>
                <w:sz w:val="20"/>
                <w:szCs w:val="20"/>
              </w:rPr>
              <w:t>mp</w:t>
            </w:r>
            <w:proofErr w:type="spellEnd"/>
            <w:r>
              <w:rPr>
                <w:rFonts w:ascii="Arial Black" w:hAnsi="Arial Black" w:cs="Arial"/>
                <w:sz w:val="20"/>
                <w:szCs w:val="20"/>
              </w:rPr>
              <w:t>/kg</w:t>
            </w:r>
          </w:p>
        </w:tc>
      </w:tr>
      <w:tr w:rsidR="007B53A0" w:rsidTr="00C735D7">
        <w:trPr>
          <w:jc w:val="center"/>
        </w:trPr>
        <w:tc>
          <w:tcPr>
            <w:tcW w:w="3085"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Acide téréphtalique</w:t>
            </w:r>
          </w:p>
        </w:tc>
        <w:tc>
          <w:tcPr>
            <w:tcW w:w="113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785</w:t>
            </w:r>
          </w:p>
        </w:tc>
        <w:tc>
          <w:tcPr>
            <w:tcW w:w="113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28</w:t>
            </w:r>
          </w:p>
        </w:tc>
        <w:tc>
          <w:tcPr>
            <w:tcW w:w="3084" w:type="dxa"/>
            <w:vAlign w:val="center"/>
          </w:tcPr>
          <w:p w:rsidR="007B53A0" w:rsidRPr="007B53A0" w:rsidRDefault="00EC61E0" w:rsidP="007B53A0">
            <w:pPr>
              <w:rPr>
                <w:rFonts w:ascii="Arial Black" w:hAnsi="Arial Black" w:cs="Arial"/>
                <w:sz w:val="20"/>
                <w:szCs w:val="20"/>
              </w:rPr>
            </w:pPr>
            <w:r>
              <w:rPr>
                <w:rFonts w:ascii="Arial Black" w:hAnsi="Arial Black" w:cs="Arial"/>
                <w:sz w:val="20"/>
                <w:szCs w:val="20"/>
              </w:rPr>
              <w:t>7.5 (exprimée en acide téréph</w:t>
            </w:r>
            <w:r w:rsidR="00D97B56">
              <w:rPr>
                <w:rFonts w:ascii="Arial Black" w:hAnsi="Arial Black" w:cs="Arial"/>
                <w:sz w:val="20"/>
                <w:szCs w:val="20"/>
              </w:rPr>
              <w:t>talique)</w:t>
            </w:r>
          </w:p>
        </w:tc>
      </w:tr>
      <w:tr w:rsidR="007B53A0" w:rsidTr="00C735D7">
        <w:trPr>
          <w:jc w:val="center"/>
        </w:trPr>
        <w:tc>
          <w:tcPr>
            <w:tcW w:w="3085" w:type="dxa"/>
            <w:vAlign w:val="center"/>
          </w:tcPr>
          <w:p w:rsidR="007B53A0" w:rsidRPr="007B53A0" w:rsidRDefault="00D97B56" w:rsidP="007B53A0">
            <w:pPr>
              <w:rPr>
                <w:rFonts w:ascii="Arial Black" w:hAnsi="Arial Black" w:cs="Arial"/>
                <w:sz w:val="20"/>
                <w:szCs w:val="20"/>
              </w:rPr>
            </w:pPr>
            <w:proofErr w:type="spellStart"/>
            <w:r>
              <w:rPr>
                <w:rFonts w:ascii="Arial Black" w:hAnsi="Arial Black" w:cs="Arial"/>
                <w:sz w:val="20"/>
                <w:szCs w:val="20"/>
              </w:rPr>
              <w:t>Ethylèneglycol</w:t>
            </w:r>
            <w:proofErr w:type="spellEnd"/>
            <w:r>
              <w:rPr>
                <w:rFonts w:ascii="Arial Black" w:hAnsi="Arial Black" w:cs="Arial"/>
                <w:sz w:val="20"/>
                <w:szCs w:val="20"/>
              </w:rPr>
              <w:t xml:space="preserve"> / </w:t>
            </w:r>
            <w:proofErr w:type="spellStart"/>
            <w:r>
              <w:rPr>
                <w:rFonts w:ascii="Arial Black" w:hAnsi="Arial Black" w:cs="Arial"/>
                <w:sz w:val="20"/>
                <w:szCs w:val="20"/>
              </w:rPr>
              <w:t>diéthylèneglycol</w:t>
            </w:r>
            <w:proofErr w:type="spellEnd"/>
          </w:p>
        </w:tc>
        <w:tc>
          <w:tcPr>
            <w:tcW w:w="1134" w:type="dxa"/>
            <w:vAlign w:val="center"/>
          </w:tcPr>
          <w:p w:rsidR="007B53A0" w:rsidRPr="007B53A0" w:rsidRDefault="007B53A0" w:rsidP="007B53A0">
            <w:pPr>
              <w:rPr>
                <w:rFonts w:ascii="Arial Black" w:hAnsi="Arial Black" w:cs="Arial"/>
                <w:sz w:val="20"/>
                <w:szCs w:val="20"/>
              </w:rPr>
            </w:pPr>
          </w:p>
        </w:tc>
        <w:tc>
          <w:tcPr>
            <w:tcW w:w="113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2</w:t>
            </w:r>
          </w:p>
        </w:tc>
        <w:tc>
          <w:tcPr>
            <w:tcW w:w="308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 xml:space="preserve">30 (exprimée en </w:t>
            </w:r>
            <w:proofErr w:type="spellStart"/>
            <w:r>
              <w:rPr>
                <w:rFonts w:ascii="Arial Black" w:hAnsi="Arial Black" w:cs="Arial"/>
                <w:sz w:val="20"/>
                <w:szCs w:val="20"/>
              </w:rPr>
              <w:t>éthylèneglycol</w:t>
            </w:r>
            <w:proofErr w:type="spellEnd"/>
            <w:r>
              <w:rPr>
                <w:rFonts w:ascii="Arial Black" w:hAnsi="Arial Black" w:cs="Arial"/>
                <w:sz w:val="20"/>
                <w:szCs w:val="20"/>
              </w:rPr>
              <w:t>)</w:t>
            </w:r>
          </w:p>
        </w:tc>
      </w:tr>
      <w:tr w:rsidR="007B53A0" w:rsidTr="00C735D7">
        <w:trPr>
          <w:jc w:val="center"/>
        </w:trPr>
        <w:tc>
          <w:tcPr>
            <w:tcW w:w="3085"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2.5-bis</w:t>
            </w:r>
            <w:r w:rsidR="00DC29E9">
              <w:rPr>
                <w:rFonts w:ascii="Arial Black" w:hAnsi="Arial Black" w:cs="Arial"/>
                <w:sz w:val="20"/>
                <w:szCs w:val="20"/>
              </w:rPr>
              <w:t xml:space="preserve"> (5-tert-butyl-2-benzoxazollyl) thiophène</w:t>
            </w:r>
          </w:p>
        </w:tc>
        <w:tc>
          <w:tcPr>
            <w:tcW w:w="113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500</w:t>
            </w:r>
          </w:p>
        </w:tc>
        <w:tc>
          <w:tcPr>
            <w:tcW w:w="1134" w:type="dxa"/>
            <w:vAlign w:val="center"/>
          </w:tcPr>
          <w:p w:rsidR="007B53A0" w:rsidRPr="007B53A0" w:rsidRDefault="007B53A0" w:rsidP="007B53A0">
            <w:pPr>
              <w:rPr>
                <w:rFonts w:ascii="Arial Black" w:hAnsi="Arial Black" w:cs="Arial"/>
                <w:sz w:val="20"/>
                <w:szCs w:val="20"/>
              </w:rPr>
            </w:pPr>
          </w:p>
        </w:tc>
        <w:tc>
          <w:tcPr>
            <w:tcW w:w="3084" w:type="dxa"/>
            <w:vAlign w:val="center"/>
          </w:tcPr>
          <w:p w:rsidR="007B53A0" w:rsidRPr="007B53A0" w:rsidRDefault="00D97B56" w:rsidP="007B53A0">
            <w:pPr>
              <w:rPr>
                <w:rFonts w:ascii="Arial Black" w:hAnsi="Arial Black" w:cs="Arial"/>
                <w:sz w:val="20"/>
                <w:szCs w:val="20"/>
              </w:rPr>
            </w:pPr>
            <w:r>
              <w:rPr>
                <w:rFonts w:ascii="Arial Black" w:hAnsi="Arial Black" w:cs="Arial"/>
                <w:sz w:val="20"/>
                <w:szCs w:val="20"/>
              </w:rPr>
              <w:t>0.6</w:t>
            </w:r>
          </w:p>
        </w:tc>
      </w:tr>
    </w:tbl>
    <w:p w:rsidR="007F4019" w:rsidRDefault="007F4019" w:rsidP="00EA0D72">
      <w:pPr>
        <w:spacing w:after="0" w:line="240" w:lineRule="auto"/>
        <w:jc w:val="both"/>
        <w:rPr>
          <w:rFonts w:ascii="Arial Black" w:hAnsi="Arial Black" w:cs="Arial"/>
          <w:sz w:val="20"/>
          <w:szCs w:val="20"/>
        </w:rPr>
      </w:pPr>
    </w:p>
    <w:p w:rsidR="007B53A0" w:rsidRDefault="007A54CB" w:rsidP="00EA0D72">
      <w:pPr>
        <w:spacing w:after="0" w:line="240" w:lineRule="auto"/>
        <w:jc w:val="both"/>
        <w:rPr>
          <w:rFonts w:ascii="Arial" w:hAnsi="Arial" w:cs="Arial"/>
          <w:sz w:val="20"/>
          <w:szCs w:val="20"/>
        </w:rPr>
      </w:pPr>
      <w:r w:rsidRPr="00025539">
        <w:rPr>
          <w:rFonts w:ascii="Arial Black" w:hAnsi="Arial Black" w:cs="Arial"/>
          <w:sz w:val="20"/>
          <w:szCs w:val="20"/>
        </w:rPr>
        <w:t>Le dioxyde de titane présent dans ce produit est une substance classée dual-use.</w:t>
      </w:r>
    </w:p>
    <w:p w:rsidR="007B53A0" w:rsidRPr="00762EEB" w:rsidRDefault="007B53A0" w:rsidP="00EA0D72">
      <w:pPr>
        <w:spacing w:after="0" w:line="240" w:lineRule="auto"/>
        <w:jc w:val="both"/>
        <w:rPr>
          <w:rFonts w:ascii="Arial Black" w:hAnsi="Arial Black" w:cs="Arial"/>
          <w:sz w:val="32"/>
          <w:szCs w:val="32"/>
        </w:rPr>
      </w:pPr>
    </w:p>
    <w:p w:rsidR="00762EEB" w:rsidRPr="0015440A" w:rsidRDefault="00762EEB" w:rsidP="00762EEB">
      <w:pPr>
        <w:spacing w:after="0" w:line="240" w:lineRule="auto"/>
        <w:rPr>
          <w:rFonts w:ascii="Arial Black" w:hAnsi="Arial Black"/>
          <w:b/>
          <w:color w:val="000000" w:themeColor="text1"/>
          <w:sz w:val="26"/>
          <w:szCs w:val="26"/>
          <w:u w:val="single"/>
        </w:rPr>
      </w:pPr>
      <w:r w:rsidRPr="0015440A">
        <w:rPr>
          <w:rFonts w:ascii="Arial Black" w:hAnsi="Arial Black"/>
          <w:b/>
          <w:color w:val="000000" w:themeColor="text1"/>
          <w:sz w:val="26"/>
          <w:szCs w:val="26"/>
          <w:u w:val="single"/>
        </w:rPr>
        <w:t xml:space="preserve">Section </w:t>
      </w:r>
      <w:r>
        <w:rPr>
          <w:rFonts w:ascii="Arial Black" w:hAnsi="Arial Black"/>
          <w:b/>
          <w:color w:val="000000" w:themeColor="text1"/>
          <w:sz w:val="26"/>
          <w:szCs w:val="26"/>
          <w:u w:val="single"/>
        </w:rPr>
        <w:t>6</w:t>
      </w:r>
      <w:r w:rsidRPr="0015440A">
        <w:rPr>
          <w:rFonts w:ascii="Arial Black" w:hAnsi="Arial Black"/>
          <w:b/>
          <w:color w:val="000000" w:themeColor="text1"/>
          <w:sz w:val="26"/>
          <w:szCs w:val="26"/>
          <w:u w:val="single"/>
        </w:rPr>
        <w:t xml:space="preserve"> : </w:t>
      </w:r>
      <w:r>
        <w:rPr>
          <w:rFonts w:ascii="Arial Black" w:hAnsi="Arial Black"/>
          <w:b/>
          <w:color w:val="000000" w:themeColor="text1"/>
          <w:sz w:val="26"/>
          <w:szCs w:val="26"/>
          <w:u w:val="single"/>
        </w:rPr>
        <w:t>FDA</w:t>
      </w:r>
    </w:p>
    <w:p w:rsidR="00025539" w:rsidRPr="009247EE" w:rsidRDefault="00025539" w:rsidP="00E1321E">
      <w:pPr>
        <w:spacing w:after="0"/>
        <w:jc w:val="both"/>
        <w:rPr>
          <w:rFonts w:ascii="Arial Black" w:hAnsi="Arial Black" w:cs="Arial"/>
          <w:sz w:val="20"/>
          <w:szCs w:val="20"/>
        </w:rPr>
      </w:pPr>
    </w:p>
    <w:p w:rsidR="009247EE" w:rsidRDefault="009247EE" w:rsidP="00F04770">
      <w:pPr>
        <w:spacing w:after="120" w:line="240" w:lineRule="auto"/>
        <w:jc w:val="both"/>
        <w:rPr>
          <w:rFonts w:ascii="Arial Black" w:hAnsi="Arial Black" w:cs="Arial"/>
          <w:sz w:val="20"/>
          <w:szCs w:val="20"/>
        </w:rPr>
      </w:pPr>
      <w:r w:rsidRPr="009247EE">
        <w:rPr>
          <w:rFonts w:ascii="Arial Black" w:hAnsi="Arial Black" w:cs="Arial"/>
          <w:sz w:val="20"/>
          <w:szCs w:val="20"/>
        </w:rPr>
        <w:t>Les matières utilisées dans la réalisation de notre produit font l’objet d’une FCN ou sont listée</w:t>
      </w:r>
      <w:r>
        <w:rPr>
          <w:rFonts w:ascii="Arial Black" w:hAnsi="Arial Black" w:cs="Arial"/>
          <w:sz w:val="20"/>
          <w:szCs w:val="20"/>
        </w:rPr>
        <w:t>s</w:t>
      </w:r>
      <w:r w:rsidRPr="009247EE">
        <w:rPr>
          <w:rFonts w:ascii="Arial Black" w:hAnsi="Arial Black" w:cs="Arial"/>
          <w:sz w:val="20"/>
          <w:szCs w:val="20"/>
        </w:rPr>
        <w:t xml:space="preserve"> dans au moins un des paragraphes 21 CFR suivants de la FDA :</w:t>
      </w:r>
    </w:p>
    <w:tbl>
      <w:tblPr>
        <w:tblStyle w:val="Grilledutablea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64"/>
        <w:gridCol w:w="5103"/>
      </w:tblGrid>
      <w:tr w:rsidR="009E4EB2" w:rsidTr="000C666C">
        <w:trPr>
          <w:jc w:val="center"/>
        </w:trPr>
        <w:tc>
          <w:tcPr>
            <w:tcW w:w="2764" w:type="dxa"/>
            <w:shd w:val="clear" w:color="auto" w:fill="D9D9D9" w:themeFill="background1" w:themeFillShade="D9"/>
            <w:vAlign w:val="center"/>
          </w:tcPr>
          <w:p w:rsidR="009E4EB2" w:rsidRDefault="009E4EB2" w:rsidP="00F04770">
            <w:pPr>
              <w:rPr>
                <w:rFonts w:ascii="Arial Black" w:hAnsi="Arial Black" w:cs="Arial"/>
                <w:sz w:val="20"/>
                <w:szCs w:val="20"/>
              </w:rPr>
            </w:pPr>
            <w:r>
              <w:rPr>
                <w:rFonts w:ascii="Arial Black" w:hAnsi="Arial Black" w:cs="Arial"/>
                <w:sz w:val="20"/>
                <w:szCs w:val="20"/>
              </w:rPr>
              <w:t>21 CFR</w:t>
            </w:r>
            <w:r w:rsidR="00F04770">
              <w:rPr>
                <w:rFonts w:ascii="Arial Black" w:hAnsi="Arial Black" w:cs="Arial"/>
                <w:sz w:val="20"/>
                <w:szCs w:val="20"/>
              </w:rPr>
              <w:t xml:space="preserve"> </w:t>
            </w:r>
            <w:r w:rsidR="00F04770" w:rsidRPr="009247EE">
              <w:rPr>
                <w:rFonts w:ascii="Arial Black" w:hAnsi="Arial Black" w:cs="Arial"/>
                <w:sz w:val="20"/>
                <w:szCs w:val="20"/>
                <w:lang w:val="en-US"/>
              </w:rPr>
              <w:t>§ 177.1315</w:t>
            </w:r>
          </w:p>
        </w:tc>
        <w:tc>
          <w:tcPr>
            <w:tcW w:w="5103" w:type="dxa"/>
            <w:vAlign w:val="center"/>
          </w:tcPr>
          <w:p w:rsidR="009E4EB2" w:rsidRDefault="00F04770" w:rsidP="00F04770">
            <w:pPr>
              <w:rPr>
                <w:rFonts w:ascii="Arial Black" w:hAnsi="Arial Black" w:cs="Arial"/>
                <w:sz w:val="20"/>
                <w:szCs w:val="20"/>
              </w:rPr>
            </w:pPr>
            <w:r>
              <w:rPr>
                <w:rFonts w:ascii="Arial Black" w:hAnsi="Arial Black" w:cs="Arial"/>
                <w:sz w:val="20"/>
                <w:szCs w:val="20"/>
              </w:rPr>
              <w:t xml:space="preserve">Ethylène-1 ; Cyclohexylène-4 ; </w:t>
            </w:r>
            <w:proofErr w:type="spellStart"/>
            <w:r>
              <w:rPr>
                <w:rFonts w:ascii="Arial Black" w:hAnsi="Arial Black" w:cs="Arial"/>
                <w:sz w:val="20"/>
                <w:szCs w:val="20"/>
              </w:rPr>
              <w:t>Dimethylène</w:t>
            </w:r>
            <w:proofErr w:type="spellEnd"/>
            <w:r>
              <w:rPr>
                <w:rFonts w:ascii="Arial Black" w:hAnsi="Arial Black" w:cs="Arial"/>
                <w:sz w:val="20"/>
                <w:szCs w:val="20"/>
              </w:rPr>
              <w:t xml:space="preserve"> </w:t>
            </w:r>
            <w:proofErr w:type="spellStart"/>
            <w:r>
              <w:rPr>
                <w:rFonts w:ascii="Arial Black" w:hAnsi="Arial Black" w:cs="Arial"/>
                <w:sz w:val="20"/>
                <w:szCs w:val="20"/>
              </w:rPr>
              <w:t>téréphthalate</w:t>
            </w:r>
            <w:proofErr w:type="spellEnd"/>
            <w:r>
              <w:rPr>
                <w:rFonts w:ascii="Arial Black" w:hAnsi="Arial Black" w:cs="Arial"/>
                <w:sz w:val="20"/>
                <w:szCs w:val="20"/>
              </w:rPr>
              <w:t xml:space="preserve"> </w:t>
            </w:r>
            <w:proofErr w:type="spellStart"/>
            <w:r>
              <w:rPr>
                <w:rFonts w:ascii="Arial Black" w:hAnsi="Arial Black" w:cs="Arial"/>
                <w:sz w:val="20"/>
                <w:szCs w:val="20"/>
              </w:rPr>
              <w:t>copolymers</w:t>
            </w:r>
            <w:proofErr w:type="spellEnd"/>
          </w:p>
        </w:tc>
      </w:tr>
      <w:tr w:rsidR="009E4EB2" w:rsidTr="000C666C">
        <w:trPr>
          <w:jc w:val="center"/>
        </w:trPr>
        <w:tc>
          <w:tcPr>
            <w:tcW w:w="2764" w:type="dxa"/>
            <w:shd w:val="clear" w:color="auto" w:fill="D9D9D9" w:themeFill="background1" w:themeFillShade="D9"/>
            <w:vAlign w:val="center"/>
          </w:tcPr>
          <w:p w:rsidR="009E4EB2" w:rsidRDefault="000C666C" w:rsidP="00F04770">
            <w:pPr>
              <w:rPr>
                <w:rFonts w:ascii="Arial Black" w:hAnsi="Arial Black" w:cs="Arial"/>
                <w:sz w:val="20"/>
                <w:szCs w:val="20"/>
              </w:rPr>
            </w:pPr>
            <w:r w:rsidRPr="009247EE">
              <w:rPr>
                <w:rFonts w:ascii="Arial Black" w:hAnsi="Arial Black" w:cs="Arial"/>
                <w:sz w:val="20"/>
                <w:szCs w:val="20"/>
              </w:rPr>
              <w:t>21</w:t>
            </w:r>
            <w:r>
              <w:rPr>
                <w:rFonts w:ascii="Arial Black" w:hAnsi="Arial Black" w:cs="Arial"/>
                <w:sz w:val="20"/>
                <w:szCs w:val="20"/>
              </w:rPr>
              <w:t xml:space="preserve"> </w:t>
            </w:r>
            <w:r w:rsidRPr="009247EE">
              <w:rPr>
                <w:rFonts w:ascii="Arial Black" w:hAnsi="Arial Black" w:cs="Arial"/>
                <w:sz w:val="20"/>
                <w:szCs w:val="20"/>
              </w:rPr>
              <w:t>CFR § 178.3297</w:t>
            </w:r>
          </w:p>
        </w:tc>
        <w:tc>
          <w:tcPr>
            <w:tcW w:w="5103" w:type="dxa"/>
            <w:vAlign w:val="center"/>
          </w:tcPr>
          <w:p w:rsidR="009E4EB2" w:rsidRDefault="000C666C" w:rsidP="00F04770">
            <w:pPr>
              <w:rPr>
                <w:rFonts w:ascii="Arial Black" w:hAnsi="Arial Black" w:cs="Arial"/>
                <w:sz w:val="20"/>
                <w:szCs w:val="20"/>
              </w:rPr>
            </w:pPr>
            <w:r w:rsidRPr="009247EE">
              <w:rPr>
                <w:rFonts w:ascii="Arial Black" w:hAnsi="Arial Black" w:cs="Arial"/>
                <w:sz w:val="20"/>
                <w:szCs w:val="20"/>
              </w:rPr>
              <w:t xml:space="preserve">Colorants for </w:t>
            </w:r>
            <w:proofErr w:type="spellStart"/>
            <w:r w:rsidRPr="009247EE">
              <w:rPr>
                <w:rFonts w:ascii="Arial Black" w:hAnsi="Arial Black" w:cs="Arial"/>
                <w:sz w:val="20"/>
                <w:szCs w:val="20"/>
              </w:rPr>
              <w:t>polymers</w:t>
            </w:r>
            <w:proofErr w:type="spellEnd"/>
          </w:p>
        </w:tc>
      </w:tr>
    </w:tbl>
    <w:p w:rsidR="009247EE" w:rsidRDefault="009247EE" w:rsidP="00F4648A">
      <w:pPr>
        <w:spacing w:after="0" w:line="240" w:lineRule="auto"/>
        <w:jc w:val="both"/>
        <w:rPr>
          <w:rFonts w:ascii="Arial Black" w:hAnsi="Arial Black" w:cs="Arial"/>
          <w:sz w:val="20"/>
          <w:szCs w:val="20"/>
        </w:rPr>
      </w:pPr>
    </w:p>
    <w:p w:rsidR="00EF2E0B" w:rsidRDefault="00EF2E0B" w:rsidP="00F4648A">
      <w:pPr>
        <w:spacing w:after="0" w:line="240" w:lineRule="auto"/>
        <w:jc w:val="both"/>
        <w:rPr>
          <w:rFonts w:ascii="Arial Black" w:hAnsi="Arial Black" w:cs="Arial"/>
          <w:sz w:val="20"/>
          <w:szCs w:val="20"/>
        </w:rPr>
      </w:pPr>
    </w:p>
    <w:p w:rsidR="00EF2E0B" w:rsidRDefault="00EF2E0B"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60582A" w:rsidRDefault="0060582A" w:rsidP="00F4648A">
      <w:pPr>
        <w:spacing w:after="0" w:line="240" w:lineRule="auto"/>
        <w:jc w:val="both"/>
        <w:rPr>
          <w:rFonts w:ascii="Arial Black" w:hAnsi="Arial Black" w:cs="Arial"/>
          <w:sz w:val="20"/>
          <w:szCs w:val="20"/>
        </w:rPr>
      </w:pPr>
    </w:p>
    <w:p w:rsidR="00F625B5" w:rsidRDefault="00F625B5" w:rsidP="00F4648A">
      <w:pPr>
        <w:spacing w:after="0" w:line="240" w:lineRule="auto"/>
        <w:jc w:val="both"/>
        <w:rPr>
          <w:rFonts w:ascii="Arial Black" w:hAnsi="Arial Black" w:cs="Arial"/>
          <w:sz w:val="20"/>
          <w:szCs w:val="20"/>
        </w:rPr>
      </w:pPr>
    </w:p>
    <w:p w:rsidR="00F625B5" w:rsidRDefault="00F625B5" w:rsidP="00F4648A">
      <w:pPr>
        <w:spacing w:after="0" w:line="240" w:lineRule="auto"/>
        <w:jc w:val="both"/>
        <w:rPr>
          <w:rFonts w:ascii="Arial Black" w:hAnsi="Arial Black" w:cs="Arial"/>
          <w:sz w:val="20"/>
          <w:szCs w:val="20"/>
        </w:rPr>
      </w:pPr>
    </w:p>
    <w:p w:rsidR="0060582A" w:rsidRDefault="007B0E65" w:rsidP="00F4648A">
      <w:pPr>
        <w:spacing w:after="0" w:line="240" w:lineRule="auto"/>
        <w:jc w:val="both"/>
        <w:rPr>
          <w:rFonts w:ascii="Arial Black" w:hAnsi="Arial Black" w:cs="Arial"/>
          <w:sz w:val="20"/>
          <w:szCs w:val="20"/>
        </w:rPr>
      </w:pPr>
      <w:r w:rsidRPr="003F57B2">
        <w:rPr>
          <w:rFonts w:ascii="Arial Black" w:hAnsi="Arial Black"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54610</wp:posOffset>
                </wp:positionV>
                <wp:extent cx="574357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7435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917C22"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4.3pt" to="453.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" strokecolor="black [3040]" strokeweight="1.25pt"/>
            </w:pict>
          </mc:Fallback>
        </mc:AlternateContent>
      </w:r>
    </w:p>
    <w:p w:rsidR="00EF2E0B"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 xml:space="preserve">La société </w:t>
      </w:r>
      <w:proofErr w:type="spellStart"/>
      <w:r w:rsidRPr="0060582A">
        <w:rPr>
          <w:rFonts w:ascii="Arial Black" w:hAnsi="Arial Black" w:cs="Arial"/>
          <w:sz w:val="16"/>
          <w:szCs w:val="16"/>
        </w:rPr>
        <w:t>ArianePlast</w:t>
      </w:r>
      <w:proofErr w:type="spellEnd"/>
      <w:r w:rsidRPr="0060582A">
        <w:rPr>
          <w:rFonts w:ascii="Arial Black" w:hAnsi="Arial Black" w:cs="Arial"/>
          <w:sz w:val="16"/>
          <w:szCs w:val="16"/>
        </w:rPr>
        <w:t xml:space="preserve"> n’a pas effectué de test sur le pro</w:t>
      </w:r>
      <w:r w:rsidR="00F4648A" w:rsidRPr="0060582A">
        <w:rPr>
          <w:rFonts w:ascii="Arial Black" w:hAnsi="Arial Black" w:cs="Arial"/>
          <w:sz w:val="16"/>
          <w:szCs w:val="16"/>
        </w:rPr>
        <w:t>d</w:t>
      </w:r>
      <w:r w:rsidRPr="0060582A">
        <w:rPr>
          <w:rFonts w:ascii="Arial Black" w:hAnsi="Arial Black" w:cs="Arial"/>
          <w:sz w:val="16"/>
          <w:szCs w:val="16"/>
        </w:rPr>
        <w:t>uit cit</w:t>
      </w:r>
      <w:r w:rsidR="00F4648A" w:rsidRPr="0060582A">
        <w:rPr>
          <w:rFonts w:ascii="Arial Black" w:hAnsi="Arial Black" w:cs="Arial"/>
          <w:sz w:val="16"/>
          <w:szCs w:val="16"/>
        </w:rPr>
        <w:t>é</w:t>
      </w:r>
      <w:r w:rsidRPr="0060582A">
        <w:rPr>
          <w:rFonts w:ascii="Arial Black" w:hAnsi="Arial Black" w:cs="Arial"/>
          <w:sz w:val="16"/>
          <w:szCs w:val="16"/>
        </w:rPr>
        <w:t xml:space="preserve"> ci-dessus concernant les valeurs limites du règlement CE 10/2011. Les éventuelles concentrations maximales à ne pas dépasser devraient cependant être conformes aux règlementations à condition de respecter les préconisations de dosage.</w:t>
      </w:r>
    </w:p>
    <w:p w:rsidR="00F4648A" w:rsidRPr="0060582A" w:rsidRDefault="00F4648A" w:rsidP="00F4648A">
      <w:pPr>
        <w:spacing w:after="0" w:line="240" w:lineRule="auto"/>
        <w:jc w:val="both"/>
        <w:rPr>
          <w:rFonts w:ascii="Arial Black" w:hAnsi="Arial Black" w:cs="Arial"/>
          <w:sz w:val="16"/>
          <w:szCs w:val="16"/>
        </w:rPr>
      </w:pPr>
    </w:p>
    <w:p w:rsidR="00A75B58"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Cette déclaration se base sur les informations données par nos fournisseurs, nos connaissances actuelles cd notre expérience. Elle perd sa validité en cas de modifications de la règlementation.</w:t>
      </w:r>
    </w:p>
    <w:p w:rsidR="00A75B58"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En tant que fabricant de filaments 3D nous n’avons aucune influence sur les futurs procédés de transformation.</w:t>
      </w:r>
      <w:r w:rsidR="00A75B58" w:rsidRPr="0060582A">
        <w:rPr>
          <w:rFonts w:ascii="Arial Black" w:hAnsi="Arial Black" w:cs="Arial"/>
          <w:sz w:val="16"/>
          <w:szCs w:val="16"/>
        </w:rPr>
        <w:t xml:space="preserve"> </w:t>
      </w:r>
      <w:r w:rsidR="00F4648A" w:rsidRPr="0060582A">
        <w:rPr>
          <w:rFonts w:ascii="Arial Black" w:hAnsi="Arial Black" w:cs="Arial"/>
          <w:sz w:val="16"/>
          <w:szCs w:val="16"/>
        </w:rPr>
        <w:t>D</w:t>
      </w:r>
      <w:r w:rsidRPr="0060582A">
        <w:rPr>
          <w:rFonts w:ascii="Arial Black" w:hAnsi="Arial Black" w:cs="Arial"/>
          <w:sz w:val="16"/>
          <w:szCs w:val="16"/>
        </w:rPr>
        <w:t xml:space="preserve">e ce fait, la responsabilité de la conformité du produit fini au contact avec les denrées alimentaires incombe au fabricant du produit fini qui doit effectuer les tests de migration suffisants correspondant aux exigences légales. </w:t>
      </w:r>
    </w:p>
    <w:p w:rsidR="00EF2E0B" w:rsidRPr="0060582A" w:rsidRDefault="00EF2E0B" w:rsidP="00F4648A">
      <w:pPr>
        <w:spacing w:after="0" w:line="240" w:lineRule="auto"/>
        <w:jc w:val="both"/>
        <w:rPr>
          <w:rFonts w:ascii="Arial Black" w:hAnsi="Arial Black" w:cs="Arial"/>
          <w:sz w:val="16"/>
          <w:szCs w:val="16"/>
        </w:rPr>
      </w:pPr>
      <w:r w:rsidRPr="0060582A">
        <w:rPr>
          <w:rFonts w:ascii="Arial Black" w:hAnsi="Arial Black" w:cs="Arial"/>
          <w:sz w:val="16"/>
          <w:szCs w:val="16"/>
        </w:rPr>
        <w:t>Dans tous les cas, nos conditions générales de vente s’appliquent.</w:t>
      </w:r>
    </w:p>
    <w:p w:rsidR="00EF2E0B" w:rsidRPr="0060582A" w:rsidRDefault="00EF2E0B" w:rsidP="00F4648A">
      <w:pPr>
        <w:spacing w:after="0" w:line="240" w:lineRule="auto"/>
        <w:jc w:val="both"/>
        <w:rPr>
          <w:rFonts w:ascii="Arial Black" w:hAnsi="Arial Black" w:cs="Arial"/>
          <w:sz w:val="16"/>
          <w:szCs w:val="16"/>
        </w:rPr>
      </w:pPr>
    </w:p>
    <w:p w:rsidR="00EF2E0B" w:rsidRPr="00F4648A" w:rsidRDefault="00EF2E0B" w:rsidP="00F4648A">
      <w:pPr>
        <w:spacing w:after="0" w:line="240" w:lineRule="auto"/>
        <w:jc w:val="both"/>
        <w:rPr>
          <w:rFonts w:ascii="Arial Black" w:hAnsi="Arial Black" w:cs="Arial"/>
          <w:sz w:val="20"/>
          <w:szCs w:val="20"/>
        </w:rPr>
      </w:pPr>
      <w:r w:rsidRPr="0060582A">
        <w:rPr>
          <w:rFonts w:ascii="Arial Black" w:hAnsi="Arial Black" w:cs="Arial"/>
          <w:sz w:val="16"/>
          <w:szCs w:val="16"/>
        </w:rPr>
        <w:t>Cette déclaration est établie par M. MATHIS Jean-Marc.</w:t>
      </w:r>
    </w:p>
    <w:sectPr w:rsidR="00EF2E0B" w:rsidRPr="00F4648A" w:rsidSect="0040081C">
      <w:headerReference w:type="even" r:id="rId8"/>
      <w:headerReference w:type="default" r:id="rId9"/>
      <w:footerReference w:type="default" r:id="rId10"/>
      <w:headerReference w:type="first" r:id="rId11"/>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46B" w:rsidRDefault="0001246B" w:rsidP="00DD68F4">
      <w:pPr>
        <w:spacing w:after="0" w:line="240" w:lineRule="auto"/>
      </w:pPr>
      <w:r>
        <w:separator/>
      </w:r>
    </w:p>
  </w:endnote>
  <w:endnote w:type="continuationSeparator" w:id="0">
    <w:p w:rsidR="0001246B" w:rsidRDefault="0001246B" w:rsidP="00DD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A77" w:rsidRPr="00981A77" w:rsidRDefault="0001246B">
    <w:pPr>
      <w:pStyle w:val="Pieddepage"/>
      <w:rPr>
        <w:rFonts w:ascii="Arial Black" w:hAnsi="Arial Black"/>
        <w:b/>
        <w:i/>
        <w:sz w:val="16"/>
        <w:szCs w:val="16"/>
      </w:rPr>
    </w:pPr>
    <w:sdt>
      <w:sdtPr>
        <w:rPr>
          <w:rFonts w:ascii="Arial Black" w:hAnsi="Arial Black"/>
          <w:b/>
          <w:i/>
          <w:sz w:val="16"/>
          <w:szCs w:val="16"/>
        </w:rPr>
        <w:id w:val="857853297"/>
        <w:docPartObj>
          <w:docPartGallery w:val="Page Numbers (Bottom of Page)"/>
          <w:docPartUnique/>
        </w:docPartObj>
      </w:sdtPr>
      <w:sdtEndPr/>
      <w:sdtContent>
        <w:proofErr w:type="spellStart"/>
        <w:r w:rsidR="00981A77" w:rsidRPr="008F0542">
          <w:rPr>
            <w:rFonts w:ascii="Arial Black" w:hAnsi="Arial Black"/>
            <w:b/>
            <w:i/>
            <w:sz w:val="16"/>
            <w:szCs w:val="16"/>
          </w:rPr>
          <w:t>Ariane</w:t>
        </w:r>
        <w:r w:rsidR="00981A77">
          <w:rPr>
            <w:rFonts w:ascii="Arial Black" w:hAnsi="Arial Black"/>
            <w:b/>
            <w:i/>
            <w:sz w:val="16"/>
            <w:szCs w:val="16"/>
          </w:rPr>
          <w:t>P</w:t>
        </w:r>
        <w:r w:rsidR="00981A77" w:rsidRPr="008F0542">
          <w:rPr>
            <w:rFonts w:ascii="Arial Black" w:hAnsi="Arial Black"/>
            <w:b/>
            <w:i/>
            <w:sz w:val="16"/>
            <w:szCs w:val="16"/>
          </w:rPr>
          <w:t>last</w:t>
        </w:r>
        <w:proofErr w:type="spellEnd"/>
        <w:r w:rsidR="00981A77" w:rsidRPr="008F0542">
          <w:rPr>
            <w:rFonts w:ascii="Arial Black" w:hAnsi="Arial Black"/>
            <w:b/>
            <w:i/>
            <w:sz w:val="16"/>
            <w:szCs w:val="16"/>
          </w:rPr>
          <w:t>, 4 Terrasse de Bretagne, 57400 Sarrebourg</w:t>
        </w:r>
      </w:sdtContent>
    </w:sdt>
    <w:r w:rsidR="00981A77" w:rsidRPr="008F0542">
      <w:rPr>
        <w:rFonts w:ascii="Arial Black" w:hAnsi="Arial Black"/>
        <w:b/>
        <w:i/>
        <w:sz w:val="16"/>
        <w:szCs w:val="16"/>
      </w:rPr>
      <w:tab/>
      <w:t xml:space="preserve">Page </w:t>
    </w:r>
    <w:r w:rsidR="00981A77" w:rsidRPr="008F0542">
      <w:rPr>
        <w:rFonts w:ascii="Arial Black" w:hAnsi="Arial Black"/>
        <w:b/>
        <w:bCs/>
        <w:i/>
        <w:sz w:val="16"/>
        <w:szCs w:val="16"/>
      </w:rPr>
      <w:fldChar w:fldCharType="begin"/>
    </w:r>
    <w:r w:rsidR="00981A77" w:rsidRPr="008F0542">
      <w:rPr>
        <w:rFonts w:ascii="Arial Black" w:hAnsi="Arial Black"/>
        <w:b/>
        <w:bCs/>
        <w:i/>
        <w:sz w:val="16"/>
        <w:szCs w:val="16"/>
      </w:rPr>
      <w:instrText>PAGE</w:instrText>
    </w:r>
    <w:r w:rsidR="00981A77" w:rsidRPr="008F0542">
      <w:rPr>
        <w:rFonts w:ascii="Arial Black" w:hAnsi="Arial Black"/>
        <w:b/>
        <w:bCs/>
        <w:i/>
        <w:sz w:val="16"/>
        <w:szCs w:val="16"/>
      </w:rPr>
      <w:fldChar w:fldCharType="separate"/>
    </w:r>
    <w:r w:rsidR="00D656E1">
      <w:rPr>
        <w:rFonts w:ascii="Arial Black" w:hAnsi="Arial Black"/>
        <w:b/>
        <w:bCs/>
        <w:i/>
        <w:noProof/>
        <w:sz w:val="16"/>
        <w:szCs w:val="16"/>
      </w:rPr>
      <w:t>2</w:t>
    </w:r>
    <w:r w:rsidR="00981A77" w:rsidRPr="008F0542">
      <w:rPr>
        <w:rFonts w:ascii="Arial Black" w:hAnsi="Arial Black"/>
        <w:b/>
        <w:bCs/>
        <w:i/>
        <w:sz w:val="16"/>
        <w:szCs w:val="16"/>
      </w:rPr>
      <w:fldChar w:fldCharType="end"/>
    </w:r>
    <w:r w:rsidR="00981A77" w:rsidRPr="008F0542">
      <w:rPr>
        <w:rFonts w:ascii="Arial Black" w:hAnsi="Arial Black"/>
        <w:b/>
        <w:i/>
        <w:sz w:val="16"/>
        <w:szCs w:val="16"/>
      </w:rPr>
      <w:t xml:space="preserve"> sur </w:t>
    </w:r>
    <w:r w:rsidR="00981A77" w:rsidRPr="008F0542">
      <w:rPr>
        <w:rFonts w:ascii="Arial Black" w:hAnsi="Arial Black"/>
        <w:b/>
        <w:bCs/>
        <w:i/>
        <w:sz w:val="16"/>
        <w:szCs w:val="16"/>
      </w:rPr>
      <w:fldChar w:fldCharType="begin"/>
    </w:r>
    <w:r w:rsidR="00981A77" w:rsidRPr="008F0542">
      <w:rPr>
        <w:rFonts w:ascii="Arial Black" w:hAnsi="Arial Black"/>
        <w:b/>
        <w:bCs/>
        <w:i/>
        <w:sz w:val="16"/>
        <w:szCs w:val="16"/>
      </w:rPr>
      <w:instrText>NUMPAGES</w:instrText>
    </w:r>
    <w:r w:rsidR="00981A77" w:rsidRPr="008F0542">
      <w:rPr>
        <w:rFonts w:ascii="Arial Black" w:hAnsi="Arial Black"/>
        <w:b/>
        <w:bCs/>
        <w:i/>
        <w:sz w:val="16"/>
        <w:szCs w:val="16"/>
      </w:rPr>
      <w:fldChar w:fldCharType="separate"/>
    </w:r>
    <w:r w:rsidR="00D656E1">
      <w:rPr>
        <w:rFonts w:ascii="Arial Black" w:hAnsi="Arial Black"/>
        <w:b/>
        <w:bCs/>
        <w:i/>
        <w:noProof/>
        <w:sz w:val="16"/>
        <w:szCs w:val="16"/>
      </w:rPr>
      <w:t>2</w:t>
    </w:r>
    <w:r w:rsidR="00981A77" w:rsidRPr="008F0542">
      <w:rPr>
        <w:rFonts w:ascii="Arial Black" w:hAnsi="Arial Black"/>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46B" w:rsidRDefault="0001246B" w:rsidP="00DD68F4">
      <w:pPr>
        <w:spacing w:after="0" w:line="240" w:lineRule="auto"/>
      </w:pPr>
      <w:r>
        <w:separator/>
      </w:r>
    </w:p>
  </w:footnote>
  <w:footnote w:type="continuationSeparator" w:id="0">
    <w:p w:rsidR="0001246B" w:rsidRDefault="0001246B" w:rsidP="00DD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01246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7" o:spid="_x0000_s2050" type="#_x0000_t75" style="position:absolute;margin-left:0;margin-top:0;width:587.85pt;height:587.85pt;z-index:-251657216;mso-position-horizontal:center;mso-position-horizontal-relative:margin;mso-position-vertical:center;mso-position-vertical-relative:margin" o:allowincell="f">
          <v:imagedata r:id="rId1" o:title="g497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01246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8" o:spid="_x0000_s2051" type="#_x0000_t75" style="position:absolute;margin-left:0;margin-top:0;width:587.85pt;height:587.85pt;z-index:-251656192;mso-position-horizontal:center;mso-position-horizontal-relative:margin;mso-position-vertical:center;mso-position-vertical-relative:margin" o:allowincell="f">
          <v:imagedata r:id="rId1" o:title="g4975" gain="19661f" blacklevel="2687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F4" w:rsidRDefault="0001246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928406" o:spid="_x0000_s2049" type="#_x0000_t75" style="position:absolute;margin-left:0;margin-top:0;width:587.85pt;height:587.85pt;z-index:-251658240;mso-position-horizontal:center;mso-position-horizontal-relative:margin;mso-position-vertical:center;mso-position-vertical-relative:margin" o:allowincell="f">
          <v:imagedata r:id="rId1" o:title="g497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8F4"/>
    <w:rsid w:val="0001246B"/>
    <w:rsid w:val="00025539"/>
    <w:rsid w:val="000714BD"/>
    <w:rsid w:val="000810F4"/>
    <w:rsid w:val="000B09F4"/>
    <w:rsid w:val="000C666C"/>
    <w:rsid w:val="000F3FB0"/>
    <w:rsid w:val="001A335B"/>
    <w:rsid w:val="001E544C"/>
    <w:rsid w:val="001F3F01"/>
    <w:rsid w:val="001F7EFE"/>
    <w:rsid w:val="002063C1"/>
    <w:rsid w:val="00253B17"/>
    <w:rsid w:val="002568F0"/>
    <w:rsid w:val="0027129F"/>
    <w:rsid w:val="00273D73"/>
    <w:rsid w:val="002D0D6F"/>
    <w:rsid w:val="00305CFB"/>
    <w:rsid w:val="0036756D"/>
    <w:rsid w:val="00385FC0"/>
    <w:rsid w:val="0039787B"/>
    <w:rsid w:val="003A5570"/>
    <w:rsid w:val="003B7EAA"/>
    <w:rsid w:val="003D029A"/>
    <w:rsid w:val="003F57B2"/>
    <w:rsid w:val="0040081C"/>
    <w:rsid w:val="00410612"/>
    <w:rsid w:val="00414FB7"/>
    <w:rsid w:val="004565FF"/>
    <w:rsid w:val="004B1199"/>
    <w:rsid w:val="004E1D30"/>
    <w:rsid w:val="005031BE"/>
    <w:rsid w:val="00535A6A"/>
    <w:rsid w:val="005479C4"/>
    <w:rsid w:val="005823BC"/>
    <w:rsid w:val="0060582A"/>
    <w:rsid w:val="0061095C"/>
    <w:rsid w:val="00610A3B"/>
    <w:rsid w:val="00666D49"/>
    <w:rsid w:val="006A7ACC"/>
    <w:rsid w:val="00727EF9"/>
    <w:rsid w:val="00732406"/>
    <w:rsid w:val="00743AE7"/>
    <w:rsid w:val="00744407"/>
    <w:rsid w:val="00762EEB"/>
    <w:rsid w:val="007A54CB"/>
    <w:rsid w:val="007B0E65"/>
    <w:rsid w:val="007B53A0"/>
    <w:rsid w:val="007F4019"/>
    <w:rsid w:val="008761D9"/>
    <w:rsid w:val="008B3EDB"/>
    <w:rsid w:val="008C2E69"/>
    <w:rsid w:val="008E326F"/>
    <w:rsid w:val="009247EE"/>
    <w:rsid w:val="00981A77"/>
    <w:rsid w:val="009E13BA"/>
    <w:rsid w:val="009E4EB2"/>
    <w:rsid w:val="009F3DE0"/>
    <w:rsid w:val="00A75B58"/>
    <w:rsid w:val="00AB2B4B"/>
    <w:rsid w:val="00AC50E9"/>
    <w:rsid w:val="00AC7E28"/>
    <w:rsid w:val="00AE1156"/>
    <w:rsid w:val="00B345F4"/>
    <w:rsid w:val="00BE4D6C"/>
    <w:rsid w:val="00C16320"/>
    <w:rsid w:val="00C26839"/>
    <w:rsid w:val="00C37FF4"/>
    <w:rsid w:val="00C735D7"/>
    <w:rsid w:val="00CC3793"/>
    <w:rsid w:val="00CC708C"/>
    <w:rsid w:val="00CD01FB"/>
    <w:rsid w:val="00CE5EAE"/>
    <w:rsid w:val="00CF3D1E"/>
    <w:rsid w:val="00CF47C6"/>
    <w:rsid w:val="00D60896"/>
    <w:rsid w:val="00D656E1"/>
    <w:rsid w:val="00D97B56"/>
    <w:rsid w:val="00DC29E9"/>
    <w:rsid w:val="00DC70F4"/>
    <w:rsid w:val="00DD3F6A"/>
    <w:rsid w:val="00DD68F4"/>
    <w:rsid w:val="00E1321E"/>
    <w:rsid w:val="00E41071"/>
    <w:rsid w:val="00E935BE"/>
    <w:rsid w:val="00EA0D72"/>
    <w:rsid w:val="00EB25FF"/>
    <w:rsid w:val="00EC61E0"/>
    <w:rsid w:val="00ED44E6"/>
    <w:rsid w:val="00ED7F5B"/>
    <w:rsid w:val="00EF2E0B"/>
    <w:rsid w:val="00F04770"/>
    <w:rsid w:val="00F4648A"/>
    <w:rsid w:val="00F625B5"/>
    <w:rsid w:val="00FE06C1"/>
    <w:rsid w:val="00FE3EEA"/>
    <w:rsid w:val="00FF1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4F3070"/>
  <w15:docId w15:val="{22E06F26-8FE0-4557-B720-40CE1019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68F4"/>
    <w:pPr>
      <w:tabs>
        <w:tab w:val="center" w:pos="4536"/>
        <w:tab w:val="right" w:pos="9072"/>
      </w:tabs>
      <w:spacing w:after="0" w:line="240" w:lineRule="auto"/>
    </w:pPr>
  </w:style>
  <w:style w:type="character" w:customStyle="1" w:styleId="En-tteCar">
    <w:name w:val="En-tête Car"/>
    <w:basedOn w:val="Policepardfaut"/>
    <w:link w:val="En-tte"/>
    <w:uiPriority w:val="99"/>
    <w:rsid w:val="00DD68F4"/>
  </w:style>
  <w:style w:type="paragraph" w:styleId="Pieddepage">
    <w:name w:val="footer"/>
    <w:basedOn w:val="Normal"/>
    <w:link w:val="PieddepageCar"/>
    <w:uiPriority w:val="99"/>
    <w:unhideWhenUsed/>
    <w:rsid w:val="00DD68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68F4"/>
  </w:style>
  <w:style w:type="paragraph" w:styleId="Textedebulles">
    <w:name w:val="Balloon Text"/>
    <w:basedOn w:val="Normal"/>
    <w:link w:val="TextedebullesCar"/>
    <w:uiPriority w:val="99"/>
    <w:semiHidden/>
    <w:unhideWhenUsed/>
    <w:rsid w:val="00DD6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8F4"/>
    <w:rPr>
      <w:rFonts w:ascii="Tahoma" w:hAnsi="Tahoma" w:cs="Tahoma"/>
      <w:sz w:val="16"/>
      <w:szCs w:val="16"/>
    </w:rPr>
  </w:style>
  <w:style w:type="table" w:styleId="Grilledutableau">
    <w:name w:val="Table Grid"/>
    <w:basedOn w:val="TableauNormal"/>
    <w:uiPriority w:val="59"/>
    <w:rsid w:val="00A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57A6-70D6-4D36-8C70-7378DB33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SYNERGIE - CARDA Valerie</dc:creator>
  <cp:lastModifiedBy>Bourcy Coralie</cp:lastModifiedBy>
  <cp:revision>72</cp:revision>
  <cp:lastPrinted>2018-02-05T13:59:00Z</cp:lastPrinted>
  <dcterms:created xsi:type="dcterms:W3CDTF">2018-02-05T13:53:00Z</dcterms:created>
  <dcterms:modified xsi:type="dcterms:W3CDTF">2018-03-15T09:42:00Z</dcterms:modified>
</cp:coreProperties>
</file>